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F02ED">
      <w:pPr>
        <w:keepNext w:val="0"/>
        <w:keepLines w:val="0"/>
        <w:pageBreakBefore w:val="0"/>
        <w:widowControl w:val="0"/>
        <w:kinsoku/>
        <w:wordWrap/>
        <w:overflowPunct/>
        <w:topLinePunct w:val="0"/>
        <w:autoSpaceDE/>
        <w:autoSpaceDN/>
        <w:bidi w:val="0"/>
        <w:adjustRightInd/>
        <w:spacing w:beforeAutospacing="0" w:afterAutospacing="0" w:line="600" w:lineRule="exact"/>
        <w:jc w:val="center"/>
        <w:textAlignment w:val="auto"/>
        <w:rPr>
          <w:rFonts w:hint="eastAsia" w:ascii="方正小标宋_GBK" w:hAnsi="宋体" w:eastAsia="方正小标宋_GBK" w:cs="Times New Roman"/>
          <w:bCs/>
          <w:kern w:val="2"/>
          <w:sz w:val="44"/>
          <w:szCs w:val="44"/>
          <w:lang w:val="zh-CN"/>
        </w:rPr>
      </w:pPr>
      <w:r>
        <w:rPr>
          <w:rFonts w:hint="eastAsia" w:ascii="方正小标宋_GBK" w:hAnsi="宋体" w:eastAsia="方正小标宋_GBK" w:cs="Times New Roman"/>
          <w:bCs/>
          <w:kern w:val="2"/>
          <w:sz w:val="44"/>
          <w:szCs w:val="44"/>
          <w:lang w:val="zh-CN"/>
        </w:rPr>
        <w:t>石板镇农业服务中心</w:t>
      </w:r>
    </w:p>
    <w:p w14:paraId="3A779607">
      <w:pPr>
        <w:keepNext w:val="0"/>
        <w:keepLines w:val="0"/>
        <w:pageBreakBefore w:val="0"/>
        <w:widowControl w:val="0"/>
        <w:kinsoku/>
        <w:wordWrap/>
        <w:overflowPunct/>
        <w:topLinePunct w:val="0"/>
        <w:autoSpaceDE/>
        <w:autoSpaceDN/>
        <w:bidi w:val="0"/>
        <w:adjustRightInd/>
        <w:spacing w:beforeAutospacing="0" w:afterAutospacing="0" w:line="600" w:lineRule="exact"/>
        <w:jc w:val="center"/>
        <w:textAlignment w:val="auto"/>
        <w:rPr>
          <w:rFonts w:hint="eastAsia" w:ascii="方正小标宋_GBK" w:hAnsi="宋体" w:eastAsia="方正小标宋_GBK" w:cs="Times New Roman"/>
          <w:bCs/>
          <w:kern w:val="2"/>
          <w:sz w:val="44"/>
          <w:szCs w:val="44"/>
          <w:lang w:val="zh-CN"/>
        </w:rPr>
      </w:pPr>
      <w:r>
        <w:rPr>
          <w:rFonts w:hint="default" w:ascii="方正小标宋_GBK" w:hAnsi="宋体" w:eastAsia="方正小标宋_GBK" w:cs="Times New Roman"/>
          <w:bCs/>
          <w:kern w:val="2"/>
          <w:sz w:val="44"/>
          <w:szCs w:val="44"/>
          <w:lang w:val="zh-CN"/>
        </w:rPr>
        <w:t>2024</w:t>
      </w:r>
      <w:r>
        <w:rPr>
          <w:rFonts w:hint="eastAsia" w:ascii="方正小标宋_GBK" w:hAnsi="宋体" w:eastAsia="方正小标宋_GBK" w:cs="Times New Roman"/>
          <w:bCs/>
          <w:kern w:val="2"/>
          <w:sz w:val="44"/>
          <w:szCs w:val="44"/>
          <w:lang w:val="zh-CN"/>
        </w:rPr>
        <w:t>年度决算公开说明</w:t>
      </w:r>
    </w:p>
    <w:p w14:paraId="27F6B16C">
      <w:pPr>
        <w:pStyle w:val="11"/>
        <w:keepNext w:val="0"/>
        <w:keepLines w:val="0"/>
        <w:pageBreakBefore w:val="0"/>
        <w:shd w:val="clear" w:color="auto" w:fill="FFFFFF"/>
        <w:kinsoku/>
        <w:wordWrap/>
        <w:bidi w:val="0"/>
        <w:spacing w:before="0" w:beforeAutospacing="0" w:after="0" w:afterAutospacing="0" w:line="600" w:lineRule="exact"/>
        <w:ind w:firstLine="643" w:firstLineChars="200"/>
        <w:jc w:val="left"/>
        <w:textAlignment w:val="auto"/>
        <w:rPr>
          <w:rStyle w:val="15"/>
          <w:rFonts w:ascii="黑体" w:hAnsi="黑体" w:eastAsia="黑体" w:cs="黑体"/>
          <w:sz w:val="32"/>
          <w:szCs w:val="32"/>
          <w:shd w:val="clear" w:color="auto" w:fill="FFFFFF"/>
        </w:rPr>
      </w:pPr>
    </w:p>
    <w:p w14:paraId="66BAE506">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left"/>
        <w:textAlignment w:val="auto"/>
        <w:rPr>
          <w:rFonts w:hint="eastAsia" w:ascii="方正黑体_GBK" w:hAnsi="方正黑体_GBK" w:eastAsia="方正黑体_GBK" w:cs="方正黑体_GBK"/>
          <w:b w:val="0"/>
          <w:bCs w:val="0"/>
          <w:kern w:val="2"/>
          <w:sz w:val="32"/>
          <w:szCs w:val="32"/>
          <w:lang w:val="zh-CN" w:eastAsia="zh-CN"/>
        </w:rPr>
      </w:pPr>
      <w:r>
        <w:rPr>
          <w:rFonts w:hint="eastAsia" w:ascii="方正黑体_GBK" w:hAnsi="方正黑体_GBK" w:eastAsia="方正黑体_GBK" w:cs="方正黑体_GBK"/>
          <w:b w:val="0"/>
          <w:bCs w:val="0"/>
          <w:kern w:val="2"/>
          <w:sz w:val="32"/>
          <w:szCs w:val="32"/>
          <w:lang w:val="zh-CN" w:eastAsia="zh-CN"/>
        </w:rPr>
        <w:t>一、单位基本情况</w:t>
      </w:r>
    </w:p>
    <w:p w14:paraId="35F1D5BC">
      <w:pPr>
        <w:pStyle w:val="11"/>
        <w:keepNext w:val="0"/>
        <w:keepLines w:val="0"/>
        <w:pageBreakBefore w:val="0"/>
        <w:shd w:val="clear" w:color="auto" w:fill="FFFFFF"/>
        <w:kinsoku/>
        <w:wordWrap/>
        <w:bidi w:val="0"/>
        <w:spacing w:before="0" w:beforeAutospacing="0" w:after="0" w:afterAutospacing="0" w:line="600" w:lineRule="exact"/>
        <w:ind w:firstLine="640" w:firstLineChars="200"/>
        <w:jc w:val="left"/>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（一）职能职责</w:t>
      </w:r>
    </w:p>
    <w:p w14:paraId="0B4AC92F">
      <w:pPr>
        <w:pStyle w:val="11"/>
        <w:keepNext w:val="0"/>
        <w:keepLines w:val="0"/>
        <w:pageBreakBefore w:val="0"/>
        <w:shd w:val="clear" w:color="auto" w:fill="FFFFFF"/>
        <w:kinsoku/>
        <w:wordWrap/>
        <w:bidi w:val="0"/>
        <w:spacing w:before="0" w:beforeAutospacing="0" w:after="0" w:afterAutospacing="0" w:line="600" w:lineRule="exact"/>
        <w:ind w:firstLine="640" w:firstLineChars="200"/>
        <w:jc w:val="left"/>
        <w:textAlignment w:val="auto"/>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石板镇农业服务中心主要承担农业、林业、水利等方面的事务性工作。</w:t>
      </w:r>
    </w:p>
    <w:p w14:paraId="4ACB8988">
      <w:pPr>
        <w:pStyle w:val="11"/>
        <w:keepNext w:val="0"/>
        <w:keepLines w:val="0"/>
        <w:pageBreakBefore w:val="0"/>
        <w:shd w:val="clear" w:color="auto" w:fill="FFFFFF"/>
        <w:kinsoku/>
        <w:wordWrap/>
        <w:bidi w:val="0"/>
        <w:spacing w:before="0" w:beforeAutospacing="0" w:after="0" w:afterAutospacing="0" w:line="600" w:lineRule="exact"/>
        <w:ind w:firstLine="640" w:firstLineChars="200"/>
        <w:jc w:val="left"/>
        <w:textAlignment w:val="auto"/>
        <w:rPr>
          <w:rFonts w:hint="eastAsia" w:ascii="方正楷体_GBK" w:hAnsi="方正楷体_GBK" w:eastAsia="方正楷体_GBK" w:cs="方正楷体_GBK"/>
          <w:kern w:val="0"/>
          <w:sz w:val="32"/>
          <w:szCs w:val="32"/>
          <w:lang w:val="zh-CN" w:eastAsia="zh-CN" w:bidi="ar-SA"/>
        </w:rPr>
      </w:pPr>
      <w:r>
        <w:rPr>
          <w:rFonts w:hint="eastAsia" w:ascii="方正楷体_GBK" w:hAnsi="方正楷体_GBK" w:eastAsia="方正楷体_GBK" w:cs="方正楷体_GBK"/>
          <w:kern w:val="0"/>
          <w:sz w:val="32"/>
          <w:szCs w:val="32"/>
          <w:lang w:val="zh-CN" w:eastAsia="zh-CN" w:bidi="ar-SA"/>
        </w:rPr>
        <w:t>（二）机构设置</w:t>
      </w:r>
    </w:p>
    <w:p w14:paraId="1F06397F">
      <w:pPr>
        <w:pStyle w:val="11"/>
        <w:keepNext w:val="0"/>
        <w:keepLines w:val="0"/>
        <w:pageBreakBefore w:val="0"/>
        <w:shd w:val="clear" w:color="auto" w:fill="FFFFFF"/>
        <w:kinsoku/>
        <w:wordWrap/>
        <w:bidi w:val="0"/>
        <w:spacing w:before="0" w:beforeAutospacing="0" w:after="0" w:afterAutospacing="0" w:line="600" w:lineRule="exact"/>
        <w:ind w:firstLine="640" w:firstLineChars="200"/>
        <w:jc w:val="left"/>
        <w:textAlignment w:val="auto"/>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石板镇农业服务中心独立</w:t>
      </w:r>
      <w:bookmarkStart w:id="0" w:name="_GoBack"/>
      <w:bookmarkEnd w:id="0"/>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核算机构为</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1</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个，单位类型为财政全额拨款的公益一类事业单位，一般公共预算财政拨款开支人数为4人。</w:t>
      </w:r>
    </w:p>
    <w:p w14:paraId="557644BD">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left"/>
        <w:textAlignment w:val="auto"/>
        <w:rPr>
          <w:rFonts w:hint="eastAsia" w:ascii="方正黑体_GBK" w:hAnsi="方正黑体_GBK" w:eastAsia="方正黑体_GBK" w:cs="方正黑体_GBK"/>
          <w:b w:val="0"/>
          <w:bCs w:val="0"/>
          <w:kern w:val="2"/>
          <w:sz w:val="32"/>
          <w:szCs w:val="32"/>
          <w:lang w:val="zh-CN" w:eastAsia="zh-CN"/>
        </w:rPr>
      </w:pPr>
      <w:r>
        <w:rPr>
          <w:rFonts w:hint="eastAsia" w:ascii="方正黑体_GBK" w:hAnsi="方正黑体_GBK" w:eastAsia="方正黑体_GBK" w:cs="方正黑体_GBK"/>
          <w:b w:val="0"/>
          <w:bCs w:val="0"/>
          <w:kern w:val="2"/>
          <w:sz w:val="32"/>
          <w:szCs w:val="32"/>
          <w:lang w:val="zh-CN" w:eastAsia="zh-CN"/>
        </w:rPr>
        <w:t>二、单位决算收支情况说明</w:t>
      </w:r>
    </w:p>
    <w:p w14:paraId="67C50350">
      <w:pPr>
        <w:pStyle w:val="11"/>
        <w:keepNext w:val="0"/>
        <w:keepLines w:val="0"/>
        <w:pageBreakBefore w:val="0"/>
        <w:shd w:val="clear" w:color="auto" w:fill="FFFFFF"/>
        <w:kinsoku/>
        <w:wordWrap/>
        <w:bidi w:val="0"/>
        <w:spacing w:before="0" w:beforeAutospacing="0" w:after="0" w:afterAutospacing="0" w:line="600" w:lineRule="exact"/>
        <w:ind w:firstLine="640" w:firstLineChars="200"/>
        <w:jc w:val="left"/>
        <w:textAlignment w:val="auto"/>
        <w:rPr>
          <w:rFonts w:hint="eastAsia" w:ascii="方正楷体_GBK" w:hAnsi="方正楷体_GBK" w:eastAsia="方正楷体_GBK" w:cs="方正楷体_GBK"/>
          <w:kern w:val="0"/>
          <w:sz w:val="32"/>
          <w:szCs w:val="32"/>
          <w:lang w:val="zh-CN" w:eastAsia="zh-CN" w:bidi="ar-SA"/>
        </w:rPr>
      </w:pPr>
      <w:r>
        <w:rPr>
          <w:rFonts w:hint="eastAsia" w:ascii="方正楷体_GBK" w:hAnsi="方正楷体_GBK" w:eastAsia="方正楷体_GBK" w:cs="方正楷体_GBK"/>
          <w:kern w:val="0"/>
          <w:sz w:val="32"/>
          <w:szCs w:val="32"/>
          <w:lang w:val="zh-CN" w:eastAsia="zh-CN" w:bidi="ar-SA"/>
        </w:rPr>
        <w:t>（一）收入支出决算总体情况说明</w:t>
      </w:r>
    </w:p>
    <w:p w14:paraId="20E7E6AC">
      <w:pPr>
        <w:pStyle w:val="11"/>
        <w:keepNext w:val="0"/>
        <w:keepLines w:val="0"/>
        <w:pageBreakBefore w:val="0"/>
        <w:shd w:val="clear" w:color="auto" w:fill="FFFFFF"/>
        <w:kinsoku/>
        <w:wordWrap/>
        <w:bidi w:val="0"/>
        <w:spacing w:before="0" w:beforeAutospacing="0" w:after="0" w:afterAutospacing="0" w:line="600" w:lineRule="exact"/>
        <w:ind w:firstLine="640" w:firstLineChars="200"/>
        <w:jc w:val="left"/>
        <w:textAlignment w:val="auto"/>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2024</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年度收入、支出总计均为</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288.41</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万元。</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收</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入</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出</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与2023年度相比，减少200.08万元，下降41%</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，主要原因是减少森林防火隔离带、蓄水池</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项目</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及调整森林防火员补助预算项目到政府本级中。</w:t>
      </w:r>
    </w:p>
    <w:p w14:paraId="3D7CBE78">
      <w:pPr>
        <w:keepNext w:val="0"/>
        <w:keepLines w:val="0"/>
        <w:pageBreakBefore w:val="0"/>
        <w:kinsoku/>
        <w:wordWrap/>
        <w:bidi w:val="0"/>
        <w:spacing w:line="600" w:lineRule="exact"/>
        <w:ind w:firstLineChars="200"/>
        <w:jc w:val="left"/>
        <w:textAlignment w:val="auto"/>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1.收入情况。2024年度收入合计288.41万元，与2023年度相比，减少200.08万元，下降41%，主要原因是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减少森林防火隔离带、蓄水池项目及调整森林防火员补助预算项目到政府本级中</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。其中：财政拨款收入288.41万元，占100%；事业收入</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万元，占</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%；经营收入</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万元，占</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%；其他收</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入0万元，占0</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。此外，使用非财政拨款结余（含专用结余）0万元，年初结转和结余0万元。</w:t>
      </w:r>
    </w:p>
    <w:p w14:paraId="464AD3ED">
      <w:pPr>
        <w:keepNext w:val="0"/>
        <w:keepLines w:val="0"/>
        <w:pageBreakBefore w:val="0"/>
        <w:kinsoku/>
        <w:wordWrap/>
        <w:bidi w:val="0"/>
        <w:spacing w:line="600" w:lineRule="exact"/>
        <w:ind w:firstLineChars="200"/>
        <w:jc w:val="left"/>
        <w:textAlignment w:val="auto"/>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2.支出情况。</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2024</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年度支出合计</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288.41</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万元，</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与2023年度相比，减少200.08万元，下降41%</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，主要原因是减少森林防火隔离带、蓄水池项目及调整森林防火员补助预算项目到政府本级中。其中：基本支出</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167.12</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万元，占</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58%</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；项目支出</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121.29</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万元，占</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42.1%</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；经营支出0万元，占0</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。此外，结余分配0万元。</w:t>
      </w:r>
    </w:p>
    <w:p w14:paraId="6EBB7867">
      <w:pPr>
        <w:keepNext w:val="0"/>
        <w:keepLines w:val="0"/>
        <w:pageBreakBefore w:val="0"/>
        <w:kinsoku/>
        <w:wordWrap/>
        <w:bidi w:val="0"/>
        <w:spacing w:line="600" w:lineRule="exact"/>
        <w:ind w:firstLineChars="200"/>
        <w:jc w:val="left"/>
        <w:textAlignment w:val="auto"/>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3.结转结余情况。</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2024</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年度年末结转和结余0万元，较上年决算数无增减。</w:t>
      </w:r>
    </w:p>
    <w:p w14:paraId="6C0B7147">
      <w:pPr>
        <w:pStyle w:val="11"/>
        <w:keepNext w:val="0"/>
        <w:keepLines w:val="0"/>
        <w:pageBreakBefore w:val="0"/>
        <w:shd w:val="clear" w:color="auto" w:fill="FFFFFF"/>
        <w:kinsoku/>
        <w:wordWrap/>
        <w:bidi w:val="0"/>
        <w:spacing w:before="0" w:beforeAutospacing="0" w:after="0" w:afterAutospacing="0" w:line="600" w:lineRule="exact"/>
        <w:ind w:firstLine="640" w:firstLineChars="200"/>
        <w:jc w:val="left"/>
        <w:textAlignment w:val="auto"/>
        <w:rPr>
          <w:rFonts w:hint="eastAsia" w:ascii="方正楷体_GBK" w:hAnsi="方正楷体_GBK" w:eastAsia="方正楷体_GBK" w:cs="方正楷体_GBK"/>
          <w:kern w:val="0"/>
          <w:sz w:val="32"/>
          <w:szCs w:val="32"/>
          <w:lang w:val="zh-CN" w:eastAsia="zh-CN" w:bidi="ar-SA"/>
        </w:rPr>
      </w:pPr>
      <w:r>
        <w:rPr>
          <w:rFonts w:hint="eastAsia" w:ascii="方正楷体_GBK" w:hAnsi="方正楷体_GBK" w:eastAsia="方正楷体_GBK" w:cs="方正楷体_GBK"/>
          <w:kern w:val="0"/>
          <w:sz w:val="32"/>
          <w:szCs w:val="32"/>
          <w:lang w:val="zh-CN" w:eastAsia="zh-CN" w:bidi="ar-SA"/>
        </w:rPr>
        <w:t>（二）财政拨款收入支出决算总体情况说明</w:t>
      </w:r>
    </w:p>
    <w:p w14:paraId="28A78CD3">
      <w:pPr>
        <w:keepNext w:val="0"/>
        <w:keepLines w:val="0"/>
        <w:pageBreakBefore w:val="0"/>
        <w:kinsoku/>
        <w:wordWrap/>
        <w:bidi w:val="0"/>
        <w:spacing w:line="600" w:lineRule="exact"/>
        <w:ind w:firstLineChars="200"/>
        <w:jc w:val="left"/>
        <w:textAlignment w:val="auto"/>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2024</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年度财政拨款收入、支出总计均为</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288.41</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万元。与</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2023</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年度相比，</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财政拨款收</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入</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出</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总计各减少200.08万元，下降41%</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。主要原因是减少森林防火隔离带、蓄水池项目及调整森林防火员补助预算项目到政府本级中。</w:t>
      </w:r>
    </w:p>
    <w:p w14:paraId="3E4E8888">
      <w:pPr>
        <w:pStyle w:val="11"/>
        <w:keepNext w:val="0"/>
        <w:keepLines w:val="0"/>
        <w:pageBreakBefore w:val="0"/>
        <w:shd w:val="clear" w:color="auto" w:fill="FFFFFF"/>
        <w:kinsoku/>
        <w:wordWrap/>
        <w:bidi w:val="0"/>
        <w:spacing w:before="0" w:beforeAutospacing="0" w:after="0" w:afterAutospacing="0" w:line="600" w:lineRule="exact"/>
        <w:ind w:firstLine="640" w:firstLineChars="200"/>
        <w:jc w:val="left"/>
        <w:textAlignment w:val="auto"/>
        <w:rPr>
          <w:rFonts w:hint="eastAsia" w:ascii="方正楷体_GBK" w:hAnsi="方正楷体_GBK" w:eastAsia="方正楷体_GBK" w:cs="方正楷体_GBK"/>
          <w:kern w:val="0"/>
          <w:sz w:val="32"/>
          <w:szCs w:val="32"/>
          <w:lang w:val="zh-CN" w:eastAsia="zh-CN" w:bidi="ar-SA"/>
        </w:rPr>
      </w:pPr>
      <w:r>
        <w:rPr>
          <w:rFonts w:hint="eastAsia" w:ascii="方正楷体_GBK" w:hAnsi="方正楷体_GBK" w:eastAsia="方正楷体_GBK" w:cs="方正楷体_GBK"/>
          <w:kern w:val="0"/>
          <w:sz w:val="32"/>
          <w:szCs w:val="32"/>
          <w:lang w:val="zh-CN" w:eastAsia="zh-CN" w:bidi="ar-SA"/>
        </w:rPr>
        <w:t>（三）一般公共预算财政拨款收入支出决算情况说明</w:t>
      </w:r>
    </w:p>
    <w:p w14:paraId="42A97707">
      <w:pPr>
        <w:keepNext w:val="0"/>
        <w:keepLines w:val="0"/>
        <w:pageBreakBefore w:val="0"/>
        <w:kinsoku/>
        <w:wordWrap/>
        <w:bidi w:val="0"/>
        <w:spacing w:line="600" w:lineRule="exact"/>
        <w:ind w:firstLineChars="200"/>
        <w:jc w:val="left"/>
        <w:textAlignment w:val="auto"/>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1.收入情况。2024年度一般公共预算财政拨款收入288.41万元，与2023年度相比，减少200.08万元，下降41%。主要原因是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减少森林防火隔离带、蓄水池项目及调整森林防火员补助预算项目到政府本级中</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。较年初预算数增加100.47万元，增长53.5%</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主要原因是</w:t>
      </w:r>
      <w:r>
        <w:rPr>
          <w:rFonts w:hint="eastAsia" w:ascii="方正仿宋_GBK" w:eastAsia="方正仿宋_GBK" w:cs="Times New Roman"/>
          <w:color w:val="000000"/>
          <w:sz w:val="32"/>
          <w:szCs w:val="32"/>
          <w:lang w:val="en-US" w:eastAsia="zh-CN"/>
        </w:rPr>
        <w:t>政策性调整支出</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、增加粮食安全生产等支出</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。此外，年初财政拨款结转和结余</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万元。</w:t>
      </w:r>
    </w:p>
    <w:p w14:paraId="4F8A42DF">
      <w:pPr>
        <w:keepNext w:val="0"/>
        <w:keepLines w:val="0"/>
        <w:pageBreakBefore w:val="0"/>
        <w:kinsoku/>
        <w:wordWrap/>
        <w:bidi w:val="0"/>
        <w:spacing w:line="600" w:lineRule="exact"/>
        <w:ind w:firstLineChars="200"/>
        <w:jc w:val="left"/>
        <w:textAlignment w:val="auto"/>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2.支出情况。2024年度一般公共预算财政拨款支出288.41万元，与2023年度相比，减少200.08万元，下降41%。主要原因是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减少森林防火隔离带、蓄水池项目及调整森林防火员补助预算项目到政府本级中</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。较年初预算数增加100.47万元，增长53.5%</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主要原因是</w:t>
      </w:r>
      <w:r>
        <w:rPr>
          <w:rFonts w:hint="eastAsia" w:ascii="方正仿宋_GBK" w:eastAsia="方正仿宋_GBK" w:cs="Times New Roman"/>
          <w:color w:val="000000"/>
          <w:sz w:val="32"/>
          <w:szCs w:val="32"/>
          <w:lang w:val="en-US" w:eastAsia="zh-CN"/>
        </w:rPr>
        <w:t>政策性调整支出</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、增加粮食安全生产等支出</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p>
    <w:p w14:paraId="662BE3E5">
      <w:pPr>
        <w:keepNext w:val="0"/>
        <w:keepLines w:val="0"/>
        <w:pageBreakBefore w:val="0"/>
        <w:kinsoku/>
        <w:wordWrap/>
        <w:bidi w:val="0"/>
        <w:spacing w:line="600" w:lineRule="exact"/>
        <w:ind w:firstLineChars="200"/>
        <w:jc w:val="left"/>
        <w:textAlignment w:val="auto"/>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一般公共预算财政拨款支出主要用途如下：</w:t>
      </w:r>
    </w:p>
    <w:p w14:paraId="3EAF35F3">
      <w:pPr>
        <w:keepNext w:val="0"/>
        <w:keepLines w:val="0"/>
        <w:pageBreakBefore w:val="0"/>
        <w:kinsoku/>
        <w:wordWrap/>
        <w:bidi w:val="0"/>
        <w:spacing w:line="600" w:lineRule="exact"/>
        <w:ind w:firstLineChars="200"/>
        <w:jc w:val="left"/>
        <w:textAlignment w:val="auto"/>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1</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）社会保障和就业支出26.73万元，占9.3%，较年初预算数增加3.31万元，增长14.1%，主要原因是</w:t>
      </w:r>
      <w:r>
        <w:rPr>
          <w:rFonts w:hint="eastAsia" w:ascii="方正仿宋_GBK" w:eastAsia="方正仿宋_GBK" w:cs="Times New Roman"/>
          <w:color w:val="000000"/>
          <w:sz w:val="32"/>
          <w:szCs w:val="32"/>
          <w:lang w:val="en-US" w:eastAsia="zh-CN"/>
        </w:rPr>
        <w:t>政策性调整支出</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p>
    <w:p w14:paraId="73418DCD">
      <w:pPr>
        <w:keepNext w:val="0"/>
        <w:keepLines w:val="0"/>
        <w:pageBreakBefore w:val="0"/>
        <w:kinsoku/>
        <w:wordWrap/>
        <w:bidi w:val="0"/>
        <w:spacing w:line="600" w:lineRule="exact"/>
        <w:ind w:firstLineChars="200"/>
        <w:jc w:val="left"/>
        <w:textAlignment w:val="auto"/>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2</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）卫生健康支出4.72万元，占1.6%，较年初预算数无增减。</w:t>
      </w:r>
    </w:p>
    <w:p w14:paraId="302C08FC">
      <w:pPr>
        <w:keepNext w:val="0"/>
        <w:keepLines w:val="0"/>
        <w:pageBreakBefore w:val="0"/>
        <w:kinsoku/>
        <w:wordWrap/>
        <w:bidi w:val="0"/>
        <w:spacing w:line="600" w:lineRule="exact"/>
        <w:ind w:firstLineChars="200"/>
        <w:jc w:val="left"/>
        <w:textAlignment w:val="auto"/>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3</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）农林水支出252.78万元，占87.7%，较年初预算数增加97.15万元，增长62.4%，主要原因是</w:t>
      </w:r>
      <w:r>
        <w:rPr>
          <w:rFonts w:hint="eastAsia" w:ascii="方正仿宋_GBK" w:eastAsia="方正仿宋_GBK" w:cs="Times New Roman"/>
          <w:color w:val="000000"/>
          <w:sz w:val="32"/>
          <w:szCs w:val="32"/>
          <w:lang w:val="en-US" w:eastAsia="zh-CN"/>
        </w:rPr>
        <w:t>政策性调整支出</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、增加粮食安全生产等支出</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p>
    <w:p w14:paraId="5531B023">
      <w:pPr>
        <w:keepNext w:val="0"/>
        <w:keepLines w:val="0"/>
        <w:pageBreakBefore w:val="0"/>
        <w:kinsoku/>
        <w:wordWrap/>
        <w:bidi w:val="0"/>
        <w:spacing w:line="600" w:lineRule="exact"/>
        <w:ind w:firstLineChars="200"/>
        <w:jc w:val="left"/>
        <w:textAlignment w:val="auto"/>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4</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）住房保障支出4.18万元，占1.5%，较年初预算数无增减。</w:t>
      </w:r>
    </w:p>
    <w:p w14:paraId="700650FD">
      <w:pPr>
        <w:keepNext w:val="0"/>
        <w:keepLines w:val="0"/>
        <w:pageBreakBefore w:val="0"/>
        <w:kinsoku/>
        <w:wordWrap/>
        <w:bidi w:val="0"/>
        <w:spacing w:line="600" w:lineRule="exact"/>
        <w:ind w:firstLineChars="200"/>
        <w:jc w:val="left"/>
        <w:textAlignment w:val="auto"/>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3.结转结余情况。2024年度年末一般公共预算财政拨款结转和结余</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万元，</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较上年决算数无增减。</w:t>
      </w:r>
    </w:p>
    <w:p w14:paraId="72B37F34">
      <w:pPr>
        <w:pStyle w:val="11"/>
        <w:keepNext w:val="0"/>
        <w:keepLines w:val="0"/>
        <w:pageBreakBefore w:val="0"/>
        <w:shd w:val="clear" w:color="auto" w:fill="FFFFFF"/>
        <w:kinsoku/>
        <w:wordWrap/>
        <w:bidi w:val="0"/>
        <w:spacing w:before="0" w:beforeAutospacing="0" w:after="0" w:afterAutospacing="0" w:line="600" w:lineRule="exact"/>
        <w:ind w:firstLine="640" w:firstLineChars="200"/>
        <w:jc w:val="left"/>
        <w:textAlignment w:val="auto"/>
        <w:rPr>
          <w:rFonts w:hint="eastAsia" w:ascii="方正楷体_GBK" w:hAnsi="方正楷体_GBK" w:eastAsia="方正楷体_GBK" w:cs="方正楷体_GBK"/>
          <w:kern w:val="0"/>
          <w:sz w:val="32"/>
          <w:szCs w:val="32"/>
          <w:lang w:val="zh-CN" w:eastAsia="zh-CN" w:bidi="ar-SA"/>
        </w:rPr>
      </w:pPr>
      <w:r>
        <w:rPr>
          <w:rFonts w:hint="eastAsia" w:ascii="方正楷体_GBK" w:hAnsi="方正楷体_GBK" w:eastAsia="方正楷体_GBK" w:cs="方正楷体_GBK"/>
          <w:kern w:val="0"/>
          <w:sz w:val="32"/>
          <w:szCs w:val="32"/>
          <w:lang w:val="zh-CN" w:eastAsia="zh-CN" w:bidi="ar-SA"/>
        </w:rPr>
        <w:t>（四）一般公共预算财政拨款基本支出决算情况说明</w:t>
      </w:r>
    </w:p>
    <w:p w14:paraId="18E6BAFB">
      <w:pPr>
        <w:keepNext w:val="0"/>
        <w:keepLines w:val="0"/>
        <w:pageBreakBefore w:val="0"/>
        <w:kinsoku/>
        <w:wordWrap/>
        <w:bidi w:val="0"/>
        <w:spacing w:line="600" w:lineRule="exact"/>
        <w:ind w:firstLineChars="200"/>
        <w:jc w:val="left"/>
        <w:textAlignment w:val="auto"/>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2024年度一般公共财政拨款基本支出167.12万元。其中：</w:t>
      </w:r>
    </w:p>
    <w:p w14:paraId="3181D9E9">
      <w:pPr>
        <w:keepNext w:val="0"/>
        <w:keepLines w:val="0"/>
        <w:pageBreakBefore w:val="0"/>
        <w:kinsoku/>
        <w:wordWrap/>
        <w:bidi w:val="0"/>
        <w:spacing w:line="600" w:lineRule="exact"/>
        <w:ind w:firstLineChars="200"/>
        <w:jc w:val="left"/>
        <w:textAlignment w:val="auto"/>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人员经费146.27万元，与2023年度相比，增加9.35万元，增长6.8%，主要原因是</w:t>
      </w:r>
      <w:r>
        <w:rPr>
          <w:rFonts w:hint="eastAsia" w:ascii="方正仿宋_GBK" w:eastAsia="方正仿宋_GBK" w:cs="Times New Roman"/>
          <w:color w:val="000000"/>
          <w:sz w:val="32"/>
          <w:szCs w:val="32"/>
          <w:lang w:val="en-US" w:eastAsia="zh-CN"/>
        </w:rPr>
        <w:t>政策性调整支出</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等</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。人员经费用途主要包括</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基本工资、津贴补贴、社会保障缴费、绩效工资、其他工资福利支出、对个人和家庭的补助支出等</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p>
    <w:p w14:paraId="64D74453">
      <w:pPr>
        <w:keepNext w:val="0"/>
        <w:keepLines w:val="0"/>
        <w:pageBreakBefore w:val="0"/>
        <w:kinsoku/>
        <w:wordWrap/>
        <w:bidi w:val="0"/>
        <w:spacing w:line="600" w:lineRule="exact"/>
        <w:ind w:firstLineChars="200"/>
        <w:jc w:val="left"/>
        <w:textAlignment w:val="auto"/>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公用经费20.85万元，与2023年度相比，增加2.36万元，增长12.8%，主要原因是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增加机关运行劳务费，</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公用经费用途主要包括</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办公费、印刷费、差旅费、维修（护）费、劳务费、邮电费、水费、电费、其他商品和服务支出、办公设备购置等</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p>
    <w:p w14:paraId="2997CC1F">
      <w:pPr>
        <w:pStyle w:val="11"/>
        <w:keepNext w:val="0"/>
        <w:keepLines w:val="0"/>
        <w:pageBreakBefore w:val="0"/>
        <w:shd w:val="clear" w:color="auto" w:fill="FFFFFF"/>
        <w:kinsoku/>
        <w:wordWrap/>
        <w:bidi w:val="0"/>
        <w:spacing w:before="0" w:beforeAutospacing="0" w:after="0" w:afterAutospacing="0" w:line="600" w:lineRule="exact"/>
        <w:ind w:firstLine="640" w:firstLineChars="200"/>
        <w:jc w:val="left"/>
        <w:textAlignment w:val="auto"/>
        <w:rPr>
          <w:rFonts w:hint="eastAsia" w:ascii="方正楷体_GBK" w:hAnsi="方正楷体_GBK" w:eastAsia="方正楷体_GBK" w:cs="方正楷体_GBK"/>
          <w:kern w:val="0"/>
          <w:sz w:val="32"/>
          <w:szCs w:val="32"/>
          <w:lang w:val="zh-CN" w:eastAsia="zh-CN" w:bidi="ar-SA"/>
        </w:rPr>
      </w:pPr>
      <w:r>
        <w:rPr>
          <w:rFonts w:hint="eastAsia" w:ascii="方正楷体_GBK" w:hAnsi="方正楷体_GBK" w:eastAsia="方正楷体_GBK" w:cs="方正楷体_GBK"/>
          <w:kern w:val="0"/>
          <w:sz w:val="32"/>
          <w:szCs w:val="32"/>
          <w:lang w:val="zh-CN" w:eastAsia="zh-CN" w:bidi="ar-SA"/>
        </w:rPr>
        <w:t>（五）政府性基金预算收支决算情况说明</w:t>
      </w:r>
    </w:p>
    <w:p w14:paraId="3A2CBD3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pP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本</w:t>
      </w: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单位</w:t>
      </w: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2024年度无政府性基金预算财政拨款收支。</w:t>
      </w:r>
    </w:p>
    <w:p w14:paraId="1B8A161D">
      <w:pPr>
        <w:pStyle w:val="11"/>
        <w:keepNext w:val="0"/>
        <w:keepLines w:val="0"/>
        <w:pageBreakBefore w:val="0"/>
        <w:shd w:val="clear" w:color="auto" w:fill="FFFFFF"/>
        <w:kinsoku/>
        <w:wordWrap/>
        <w:bidi w:val="0"/>
        <w:spacing w:before="0" w:beforeAutospacing="0" w:after="0" w:afterAutospacing="0" w:line="600" w:lineRule="exact"/>
        <w:ind w:firstLine="640" w:firstLineChars="200"/>
        <w:jc w:val="left"/>
        <w:textAlignment w:val="auto"/>
        <w:rPr>
          <w:rFonts w:hint="eastAsia" w:ascii="方正楷体_GBK" w:hAnsi="方正楷体_GBK" w:eastAsia="方正楷体_GBK" w:cs="方正楷体_GBK"/>
          <w:kern w:val="0"/>
          <w:sz w:val="32"/>
          <w:szCs w:val="32"/>
          <w:lang w:val="zh-CN" w:eastAsia="zh-CN" w:bidi="ar-SA"/>
        </w:rPr>
      </w:pPr>
      <w:r>
        <w:rPr>
          <w:rFonts w:hint="eastAsia" w:ascii="方正楷体_GBK" w:hAnsi="方正楷体_GBK" w:eastAsia="方正楷体_GBK" w:cs="方正楷体_GBK"/>
          <w:kern w:val="0"/>
          <w:sz w:val="32"/>
          <w:szCs w:val="32"/>
          <w:lang w:val="zh-CN" w:eastAsia="zh-CN" w:bidi="ar-SA"/>
        </w:rPr>
        <w:t>（六）国有资本经营预算财政拨款支出决算情况说明</w:t>
      </w:r>
    </w:p>
    <w:p w14:paraId="4DFFDE6C">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pP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本</w:t>
      </w: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单位</w:t>
      </w: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2024年度无国有资本经营预算财政拨款支出。</w:t>
      </w:r>
    </w:p>
    <w:p w14:paraId="2346A785">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left"/>
        <w:textAlignment w:val="auto"/>
        <w:rPr>
          <w:rFonts w:hint="eastAsia" w:ascii="方正黑体_GBK" w:hAnsi="方正黑体_GBK" w:eastAsia="方正黑体_GBK" w:cs="方正黑体_GBK"/>
          <w:b w:val="0"/>
          <w:bCs w:val="0"/>
          <w:kern w:val="2"/>
          <w:sz w:val="32"/>
          <w:szCs w:val="32"/>
          <w:lang w:val="zh-CN" w:eastAsia="zh-CN"/>
        </w:rPr>
      </w:pPr>
      <w:r>
        <w:rPr>
          <w:rFonts w:hint="eastAsia" w:ascii="方正黑体_GBK" w:hAnsi="方正黑体_GBK" w:eastAsia="方正黑体_GBK" w:cs="方正黑体_GBK"/>
          <w:b w:val="0"/>
          <w:bCs w:val="0"/>
          <w:kern w:val="2"/>
          <w:sz w:val="32"/>
          <w:szCs w:val="32"/>
          <w:lang w:val="zh-CN" w:eastAsia="zh-CN"/>
        </w:rPr>
        <w:t>三、财政拨款“三公”经费情况说明</w:t>
      </w:r>
    </w:p>
    <w:p w14:paraId="0AEAD232">
      <w:pPr>
        <w:pStyle w:val="11"/>
        <w:keepNext w:val="0"/>
        <w:keepLines w:val="0"/>
        <w:pageBreakBefore w:val="0"/>
        <w:shd w:val="clear" w:color="auto" w:fill="FFFFFF"/>
        <w:kinsoku/>
        <w:wordWrap/>
        <w:bidi w:val="0"/>
        <w:spacing w:before="0" w:beforeAutospacing="0" w:after="0" w:afterAutospacing="0" w:line="600" w:lineRule="exact"/>
        <w:ind w:firstLine="640" w:firstLineChars="200"/>
        <w:jc w:val="left"/>
        <w:textAlignment w:val="auto"/>
        <w:rPr>
          <w:rFonts w:hint="eastAsia" w:ascii="方正楷体_GBK" w:hAnsi="方正楷体_GBK" w:eastAsia="方正楷体_GBK" w:cs="方正楷体_GBK"/>
          <w:kern w:val="0"/>
          <w:sz w:val="32"/>
          <w:szCs w:val="32"/>
          <w:lang w:val="zh-CN" w:eastAsia="zh-CN" w:bidi="ar-SA"/>
        </w:rPr>
      </w:pPr>
      <w:r>
        <w:rPr>
          <w:rFonts w:hint="eastAsia" w:ascii="方正楷体_GBK" w:hAnsi="方正楷体_GBK" w:eastAsia="方正楷体_GBK" w:cs="方正楷体_GBK"/>
          <w:kern w:val="0"/>
          <w:sz w:val="32"/>
          <w:szCs w:val="32"/>
          <w:lang w:val="zh-CN" w:eastAsia="zh-CN" w:bidi="ar-SA"/>
        </w:rPr>
        <w:t>（一）“三公”经费支出总体情况说明</w:t>
      </w:r>
    </w:p>
    <w:p w14:paraId="448294F9">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pP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2024年度“三公”经费支出共计0.81万元，较年初预算数减少4.19万元，下降83.8%，主要原因是</w:t>
      </w: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车辆老旧，安全性差，使用频率下降，</w:t>
      </w: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较上年支出数增加0.21万元，增长35%，主要原因是</w:t>
      </w: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随着车辆使用年限增加，车辆维修维护费用略有增加</w:t>
      </w: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w:t>
      </w:r>
    </w:p>
    <w:p w14:paraId="7A141A37">
      <w:pPr>
        <w:pStyle w:val="11"/>
        <w:keepNext w:val="0"/>
        <w:keepLines w:val="0"/>
        <w:pageBreakBefore w:val="0"/>
        <w:shd w:val="clear" w:color="auto" w:fill="FFFFFF"/>
        <w:kinsoku/>
        <w:wordWrap/>
        <w:bidi w:val="0"/>
        <w:spacing w:before="0" w:beforeAutospacing="0" w:after="0" w:afterAutospacing="0" w:line="600" w:lineRule="exact"/>
        <w:ind w:firstLine="640" w:firstLineChars="200"/>
        <w:jc w:val="left"/>
        <w:textAlignment w:val="auto"/>
        <w:rPr>
          <w:rFonts w:hint="eastAsia" w:ascii="方正楷体_GBK" w:hAnsi="方正楷体_GBK" w:eastAsia="方正楷体_GBK" w:cs="方正楷体_GBK"/>
          <w:kern w:val="0"/>
          <w:sz w:val="32"/>
          <w:szCs w:val="32"/>
          <w:lang w:val="zh-CN" w:eastAsia="zh-CN" w:bidi="ar-SA"/>
        </w:rPr>
      </w:pPr>
      <w:r>
        <w:rPr>
          <w:rFonts w:hint="eastAsia" w:ascii="方正楷体_GBK" w:hAnsi="方正楷体_GBK" w:eastAsia="方正楷体_GBK" w:cs="方正楷体_GBK"/>
          <w:kern w:val="0"/>
          <w:sz w:val="32"/>
          <w:szCs w:val="32"/>
          <w:lang w:val="zh-CN" w:eastAsia="zh-CN" w:bidi="ar-SA"/>
        </w:rPr>
        <w:t>（二）“三公”经费分项支出情况</w:t>
      </w:r>
    </w:p>
    <w:p w14:paraId="06EB7EBB">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pP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2024年度本</w:t>
      </w: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单位</w:t>
      </w: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因公出国（境）费用</w:t>
      </w: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0</w:t>
      </w: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万元，费用支出较年初预算数无增减，较上年支出数无增减。</w:t>
      </w:r>
    </w:p>
    <w:p w14:paraId="20153E1C">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pP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公务用车购置费</w:t>
      </w: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0</w:t>
      </w: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万元，费用支出较年初预算数无增减，较上年支出数无增减。</w:t>
      </w:r>
    </w:p>
    <w:p w14:paraId="07F69DEF">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pP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公务用车运行维护费0.81万元，主要用于</w:t>
      </w: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机要文件交换、市内因公出行、安全业务检查等工作所需车辆的燃料费、维修费、保险费等</w:t>
      </w: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。费用支出较年初预算数减少4.19万元，下降83.8%，主要原因是</w:t>
      </w: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厉行节俭、提倡绿色出行</w:t>
      </w: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。较上年支出数增加0.21万元，增长35%，主要原因是</w:t>
      </w: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随着车辆使用年限增加，车辆维修维护费用略有增加</w:t>
      </w: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w:t>
      </w:r>
    </w:p>
    <w:p w14:paraId="1E5D6415">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pP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公务接待费</w:t>
      </w: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0</w:t>
      </w: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万元，费用支出较年初预算数无增减，较上年支出数无增减</w:t>
      </w: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w:t>
      </w:r>
    </w:p>
    <w:p w14:paraId="4118402E">
      <w:pPr>
        <w:pStyle w:val="11"/>
        <w:keepNext w:val="0"/>
        <w:keepLines w:val="0"/>
        <w:pageBreakBefore w:val="0"/>
        <w:shd w:val="clear" w:color="auto" w:fill="FFFFFF"/>
        <w:kinsoku/>
        <w:wordWrap/>
        <w:bidi w:val="0"/>
        <w:spacing w:before="0" w:beforeAutospacing="0" w:after="0" w:afterAutospacing="0" w:line="600" w:lineRule="exact"/>
        <w:ind w:firstLine="640" w:firstLineChars="200"/>
        <w:jc w:val="left"/>
        <w:textAlignment w:val="auto"/>
        <w:rPr>
          <w:rFonts w:hint="eastAsia" w:ascii="方正楷体_GBK" w:hAnsi="方正楷体_GBK" w:eastAsia="方正楷体_GBK" w:cs="方正楷体_GBK"/>
          <w:kern w:val="0"/>
          <w:sz w:val="32"/>
          <w:szCs w:val="32"/>
          <w:lang w:val="zh-CN" w:eastAsia="zh-CN" w:bidi="ar-SA"/>
        </w:rPr>
      </w:pPr>
      <w:r>
        <w:rPr>
          <w:rFonts w:hint="eastAsia" w:ascii="方正楷体_GBK" w:hAnsi="方正楷体_GBK" w:eastAsia="方正楷体_GBK" w:cs="方正楷体_GBK"/>
          <w:kern w:val="0"/>
          <w:sz w:val="32"/>
          <w:szCs w:val="32"/>
          <w:lang w:val="zh-CN" w:eastAsia="zh-CN" w:bidi="ar-SA"/>
        </w:rPr>
        <w:t>（三）“三公”经费实物量情况</w:t>
      </w:r>
    </w:p>
    <w:p w14:paraId="4BAA9D6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pP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2024年度本</w:t>
      </w: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单位</w:t>
      </w: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因公出国（境）共计0个团组，0人；公务用车购置0辆，公务车保有量为1辆；国内公务接待0批次0人，其中：国内外事接待0批次，0人；国（境）外公务接待0批次，0人。2024年本</w:t>
      </w: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单位</w:t>
      </w: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人均接待费0元，车均购置费0万元，车均维护费0.81万元。</w:t>
      </w:r>
    </w:p>
    <w:p w14:paraId="04289D88">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left"/>
        <w:textAlignment w:val="auto"/>
        <w:rPr>
          <w:rFonts w:hint="eastAsia" w:ascii="方正黑体_GBK" w:hAnsi="方正黑体_GBK" w:eastAsia="方正黑体_GBK" w:cs="方正黑体_GBK"/>
          <w:b w:val="0"/>
          <w:bCs w:val="0"/>
          <w:kern w:val="2"/>
          <w:sz w:val="32"/>
          <w:szCs w:val="32"/>
          <w:lang w:val="zh-CN" w:eastAsia="zh-CN"/>
        </w:rPr>
      </w:pPr>
      <w:r>
        <w:rPr>
          <w:rFonts w:hint="eastAsia" w:ascii="方正黑体_GBK" w:hAnsi="方正黑体_GBK" w:eastAsia="方正黑体_GBK" w:cs="方正黑体_GBK"/>
          <w:b w:val="0"/>
          <w:bCs w:val="0"/>
          <w:kern w:val="2"/>
          <w:sz w:val="32"/>
          <w:szCs w:val="32"/>
          <w:lang w:val="zh-CN" w:eastAsia="zh-CN"/>
        </w:rPr>
        <w:t>四、其他需要说明的事项</w:t>
      </w:r>
    </w:p>
    <w:p w14:paraId="49868D29">
      <w:pPr>
        <w:pStyle w:val="11"/>
        <w:keepNext w:val="0"/>
        <w:keepLines w:val="0"/>
        <w:pageBreakBefore w:val="0"/>
        <w:shd w:val="clear" w:color="auto" w:fill="FFFFFF"/>
        <w:kinsoku/>
        <w:wordWrap/>
        <w:bidi w:val="0"/>
        <w:spacing w:before="0" w:beforeAutospacing="0" w:after="0" w:afterAutospacing="0" w:line="600" w:lineRule="exact"/>
        <w:ind w:firstLine="640" w:firstLineChars="200"/>
        <w:jc w:val="left"/>
        <w:textAlignment w:val="auto"/>
        <w:rPr>
          <w:rFonts w:hint="eastAsia" w:ascii="方正楷体_GBK" w:hAnsi="方正楷体_GBK" w:eastAsia="方正楷体_GBK" w:cs="方正楷体_GBK"/>
          <w:kern w:val="0"/>
          <w:sz w:val="32"/>
          <w:szCs w:val="32"/>
          <w:lang w:val="zh-CN" w:eastAsia="zh-CN" w:bidi="ar-SA"/>
        </w:rPr>
      </w:pPr>
      <w:r>
        <w:rPr>
          <w:rFonts w:hint="eastAsia" w:ascii="方正楷体_GBK" w:hAnsi="方正楷体_GBK" w:eastAsia="方正楷体_GBK" w:cs="方正楷体_GBK"/>
          <w:kern w:val="0"/>
          <w:sz w:val="32"/>
          <w:szCs w:val="32"/>
          <w:lang w:val="zh-CN" w:eastAsia="zh-CN" w:bidi="ar-SA"/>
        </w:rPr>
        <w:t>（一）财政拨款会议费、培训费和差旅费情况说明</w:t>
      </w:r>
    </w:p>
    <w:p w14:paraId="7B843F80">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pP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本年度会议费支出</w:t>
      </w: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0</w:t>
      </w: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万元，与2023年度相比，无增减。本年度培训费支出0.26万元，与2023年度相比，无增减。本年度差旅费支出</w:t>
      </w: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0</w:t>
      </w: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万元，与2023年度相比，无增减。</w:t>
      </w:r>
    </w:p>
    <w:p w14:paraId="290C409A">
      <w:pPr>
        <w:pStyle w:val="11"/>
        <w:keepNext w:val="0"/>
        <w:keepLines w:val="0"/>
        <w:pageBreakBefore w:val="0"/>
        <w:shd w:val="clear" w:color="auto" w:fill="FFFFFF"/>
        <w:kinsoku/>
        <w:wordWrap/>
        <w:bidi w:val="0"/>
        <w:spacing w:before="0" w:beforeAutospacing="0" w:after="0" w:afterAutospacing="0" w:line="600" w:lineRule="exact"/>
        <w:ind w:firstLine="640" w:firstLineChars="200"/>
        <w:jc w:val="left"/>
        <w:textAlignment w:val="auto"/>
        <w:rPr>
          <w:rFonts w:hint="eastAsia" w:ascii="方正楷体_GBK" w:hAnsi="方正楷体_GBK" w:eastAsia="方正楷体_GBK" w:cs="方正楷体_GBK"/>
          <w:kern w:val="0"/>
          <w:sz w:val="32"/>
          <w:szCs w:val="32"/>
          <w:lang w:val="zh-CN" w:eastAsia="zh-CN" w:bidi="ar-SA"/>
        </w:rPr>
      </w:pPr>
      <w:r>
        <w:rPr>
          <w:rFonts w:hint="eastAsia" w:ascii="方正楷体_GBK" w:hAnsi="方正楷体_GBK" w:eastAsia="方正楷体_GBK" w:cs="方正楷体_GBK"/>
          <w:kern w:val="0"/>
          <w:sz w:val="32"/>
          <w:szCs w:val="32"/>
          <w:lang w:val="zh-CN" w:eastAsia="zh-CN" w:bidi="ar-SA"/>
        </w:rPr>
        <w:t>（二）机关运行经费情况说明</w:t>
      </w:r>
    </w:p>
    <w:p w14:paraId="772334EB">
      <w:pPr>
        <w:keepNext w:val="0"/>
        <w:keepLines w:val="0"/>
        <w:pageBreakBefore w:val="0"/>
        <w:widowControl w:val="0"/>
        <w:kinsoku/>
        <w:wordWrap/>
        <w:autoSpaceDE w:val="0"/>
        <w:autoSpaceDN w:val="0"/>
        <w:bidi w:val="0"/>
        <w:adjustRightInd w:val="0"/>
        <w:spacing w:line="600" w:lineRule="exact"/>
        <w:ind w:firstLine="640" w:firstLineChars="200"/>
        <w:jc w:val="left"/>
        <w:textAlignment w:val="auto"/>
        <w:rPr>
          <w:rStyle w:val="15"/>
          <w:rFonts w:hint="default" w:ascii="方正仿宋_GBK" w:hAnsi="方正仿宋_GBK" w:eastAsia="方正仿宋_GBK" w:cs="方正仿宋_GBK"/>
          <w:b w:val="0"/>
          <w:bCs/>
          <w:color w:val="000000" w:themeColor="text1"/>
          <w:sz w:val="32"/>
          <w:szCs w:val="32"/>
          <w:shd w:val="clear" w:color="auto" w:fill="FFFFFF"/>
          <w:lang w:val="zh-CN" w:eastAsia="zh-CN" w:bidi="ar-SA"/>
          <w14:textFill>
            <w14:solidFill>
              <w14:schemeClr w14:val="tx1"/>
            </w14:solidFill>
          </w14:textFill>
        </w:rPr>
      </w:pPr>
      <w:r>
        <w:rPr>
          <w:rStyle w:val="15"/>
          <w:rFonts w:hint="default" w:ascii="方正仿宋_GBK" w:hAnsi="方正仿宋_GBK" w:eastAsia="方正仿宋_GBK" w:cs="方正仿宋_GBK"/>
          <w:b w:val="0"/>
          <w:bCs/>
          <w:color w:val="000000" w:themeColor="text1"/>
          <w:sz w:val="32"/>
          <w:szCs w:val="32"/>
          <w:shd w:val="clear" w:color="auto" w:fill="FFFFFF"/>
          <w:lang w:val="zh-CN" w:eastAsia="zh-CN" w:bidi="ar-SA"/>
          <w14:textFill>
            <w14:solidFill>
              <w14:schemeClr w14:val="tx1"/>
            </w14:solidFill>
          </w14:textFill>
        </w:rPr>
        <w:t>按照</w:t>
      </w:r>
      <w:r>
        <w:rPr>
          <w:rStyle w:val="15"/>
          <w:rFonts w:hint="eastAsia" w:ascii="方正仿宋_GBK" w:hAnsi="方正仿宋_GBK" w:eastAsia="方正仿宋_GBK" w:cs="方正仿宋_GBK"/>
          <w:b w:val="0"/>
          <w:bCs/>
          <w:color w:val="000000" w:themeColor="text1"/>
          <w:sz w:val="32"/>
          <w:szCs w:val="32"/>
          <w:shd w:val="clear" w:color="auto" w:fill="FFFFFF"/>
          <w:lang w:val="zh-CN" w:eastAsia="zh-CN" w:bidi="ar-SA"/>
          <w14:textFill>
            <w14:solidFill>
              <w14:schemeClr w14:val="tx1"/>
            </w14:solidFill>
          </w14:textFill>
        </w:rPr>
        <w:t>单位</w:t>
      </w:r>
      <w:r>
        <w:rPr>
          <w:rStyle w:val="15"/>
          <w:rFonts w:hint="default" w:ascii="方正仿宋_GBK" w:hAnsi="方正仿宋_GBK" w:eastAsia="方正仿宋_GBK" w:cs="方正仿宋_GBK"/>
          <w:b w:val="0"/>
          <w:bCs/>
          <w:color w:val="000000" w:themeColor="text1"/>
          <w:sz w:val="32"/>
          <w:szCs w:val="32"/>
          <w:shd w:val="clear" w:color="auto" w:fill="FFFFFF"/>
          <w:lang w:val="zh-CN" w:eastAsia="zh-CN" w:bidi="ar-SA"/>
          <w14:textFill>
            <w14:solidFill>
              <w14:schemeClr w14:val="tx1"/>
            </w14:solidFill>
          </w14:textFill>
        </w:rPr>
        <w:t>决算列报口径，我</w:t>
      </w:r>
      <w:r>
        <w:rPr>
          <w:rStyle w:val="15"/>
          <w:rFonts w:hint="eastAsia" w:ascii="方正仿宋_GBK" w:hAnsi="方正仿宋_GBK" w:eastAsia="方正仿宋_GBK" w:cs="方正仿宋_GBK"/>
          <w:b w:val="0"/>
          <w:bCs/>
          <w:color w:val="000000" w:themeColor="text1"/>
          <w:sz w:val="32"/>
          <w:szCs w:val="32"/>
          <w:shd w:val="clear" w:color="auto" w:fill="FFFFFF"/>
          <w:lang w:val="zh-CN" w:eastAsia="zh-CN" w:bidi="ar-SA"/>
          <w14:textFill>
            <w14:solidFill>
              <w14:schemeClr w14:val="tx1"/>
            </w14:solidFill>
          </w14:textFill>
        </w:rPr>
        <w:t>单位</w:t>
      </w:r>
      <w:r>
        <w:rPr>
          <w:rStyle w:val="15"/>
          <w:rFonts w:hint="default" w:ascii="方正仿宋_GBK" w:hAnsi="方正仿宋_GBK" w:eastAsia="方正仿宋_GBK" w:cs="方正仿宋_GBK"/>
          <w:b w:val="0"/>
          <w:bCs/>
          <w:color w:val="000000" w:themeColor="text1"/>
          <w:sz w:val="32"/>
          <w:szCs w:val="32"/>
          <w:shd w:val="clear" w:color="auto" w:fill="FFFFFF"/>
          <w:lang w:val="zh-CN" w:eastAsia="zh-CN" w:bidi="ar-SA"/>
          <w14:textFill>
            <w14:solidFill>
              <w14:schemeClr w14:val="tx1"/>
            </w14:solidFill>
          </w14:textFill>
        </w:rPr>
        <w:t>不在机关运行经费统计范围之内。</w:t>
      </w:r>
    </w:p>
    <w:p w14:paraId="047878C9">
      <w:pPr>
        <w:pStyle w:val="11"/>
        <w:keepNext w:val="0"/>
        <w:keepLines w:val="0"/>
        <w:pageBreakBefore w:val="0"/>
        <w:shd w:val="clear" w:color="auto" w:fill="FFFFFF"/>
        <w:kinsoku/>
        <w:wordWrap/>
        <w:bidi w:val="0"/>
        <w:spacing w:before="0" w:beforeAutospacing="0" w:after="0" w:afterAutospacing="0" w:line="600" w:lineRule="exact"/>
        <w:ind w:firstLine="640" w:firstLineChars="200"/>
        <w:jc w:val="left"/>
        <w:textAlignment w:val="auto"/>
        <w:rPr>
          <w:rFonts w:hint="eastAsia" w:ascii="方正楷体_GBK" w:hAnsi="方正楷体_GBK" w:eastAsia="方正楷体_GBK" w:cs="方正楷体_GBK"/>
          <w:kern w:val="0"/>
          <w:sz w:val="32"/>
          <w:szCs w:val="32"/>
          <w:lang w:val="zh-CN" w:eastAsia="zh-CN" w:bidi="ar-SA"/>
        </w:rPr>
      </w:pPr>
      <w:r>
        <w:rPr>
          <w:rFonts w:hint="eastAsia" w:ascii="方正楷体_GBK" w:hAnsi="方正楷体_GBK" w:eastAsia="方正楷体_GBK" w:cs="方正楷体_GBK"/>
          <w:kern w:val="0"/>
          <w:sz w:val="32"/>
          <w:szCs w:val="32"/>
          <w:lang w:val="zh-CN" w:eastAsia="zh-CN" w:bidi="ar-SA"/>
        </w:rPr>
        <w:t>（三）国有资产占用情况说明</w:t>
      </w:r>
    </w:p>
    <w:p w14:paraId="22FCE75D">
      <w:pPr>
        <w:keepNext w:val="0"/>
        <w:keepLines w:val="0"/>
        <w:pageBreakBefore w:val="0"/>
        <w:widowControl w:val="0"/>
        <w:kinsoku/>
        <w:wordWrap/>
        <w:autoSpaceDE w:val="0"/>
        <w:autoSpaceDN w:val="0"/>
        <w:bidi w:val="0"/>
        <w:adjustRightInd w:val="0"/>
        <w:spacing w:line="600" w:lineRule="exact"/>
        <w:ind w:firstLine="640" w:firstLineChars="200"/>
        <w:jc w:val="left"/>
        <w:textAlignment w:val="auto"/>
        <w:rPr>
          <w:rStyle w:val="15"/>
          <w:rFonts w:hint="eastAsia" w:ascii="方正仿宋_GBK" w:hAnsi="方正仿宋_GBK" w:eastAsia="方正仿宋_GBK" w:cs="方正仿宋_GBK"/>
          <w:b w:val="0"/>
          <w:bCs/>
          <w:color w:val="000000" w:themeColor="text1"/>
          <w:sz w:val="32"/>
          <w:szCs w:val="32"/>
          <w:shd w:val="clear" w:color="auto" w:fill="FFFFFF"/>
          <w:lang w:val="zh-CN" w:eastAsia="zh-CN" w:bidi="ar-SA"/>
          <w14:textFill>
            <w14:solidFill>
              <w14:schemeClr w14:val="tx1"/>
            </w14:solidFill>
          </w14:textFill>
        </w:rPr>
      </w:pPr>
      <w:r>
        <w:rPr>
          <w:rStyle w:val="15"/>
          <w:rFonts w:hint="eastAsia" w:ascii="方正仿宋_GBK" w:hAnsi="方正仿宋_GBK" w:eastAsia="方正仿宋_GBK" w:cs="方正仿宋_GBK"/>
          <w:b w:val="0"/>
          <w:bCs/>
          <w:color w:val="000000" w:themeColor="text1"/>
          <w:sz w:val="32"/>
          <w:szCs w:val="32"/>
          <w:shd w:val="clear" w:color="auto" w:fill="FFFFFF"/>
          <w:lang w:val="zh-CN" w:eastAsia="zh-CN" w:bidi="ar-SA"/>
          <w14:textFill>
            <w14:solidFill>
              <w14:schemeClr w14:val="tx1"/>
            </w14:solidFill>
          </w14:textFill>
        </w:rPr>
        <w:t>截至</w:t>
      </w:r>
      <w:r>
        <w:rPr>
          <w:rStyle w:val="15"/>
          <w:rFonts w:hint="default" w:ascii="方正仿宋_GBK" w:hAnsi="方正仿宋_GBK" w:eastAsia="方正仿宋_GBK" w:cs="方正仿宋_GBK"/>
          <w:b w:val="0"/>
          <w:bCs/>
          <w:color w:val="000000" w:themeColor="text1"/>
          <w:sz w:val="32"/>
          <w:szCs w:val="32"/>
          <w:shd w:val="clear" w:color="auto" w:fill="FFFFFF"/>
          <w:lang w:val="zh-CN" w:eastAsia="zh-CN" w:bidi="ar-SA"/>
          <w14:textFill>
            <w14:solidFill>
              <w14:schemeClr w14:val="tx1"/>
            </w14:solidFill>
          </w14:textFill>
        </w:rPr>
        <w:t>2024</w:t>
      </w:r>
      <w:r>
        <w:rPr>
          <w:rStyle w:val="15"/>
          <w:rFonts w:hint="eastAsia" w:ascii="方正仿宋_GBK" w:hAnsi="方正仿宋_GBK" w:eastAsia="方正仿宋_GBK" w:cs="方正仿宋_GBK"/>
          <w:b w:val="0"/>
          <w:bCs/>
          <w:color w:val="000000" w:themeColor="text1"/>
          <w:sz w:val="32"/>
          <w:szCs w:val="32"/>
          <w:shd w:val="clear" w:color="auto" w:fill="FFFFFF"/>
          <w:lang w:val="zh-CN" w:eastAsia="zh-CN" w:bidi="ar-SA"/>
          <w14:textFill>
            <w14:solidFill>
              <w14:schemeClr w14:val="tx1"/>
            </w14:solidFill>
          </w14:textFill>
        </w:rPr>
        <w:t>年</w:t>
      </w:r>
      <w:r>
        <w:rPr>
          <w:rStyle w:val="15"/>
          <w:rFonts w:hint="default" w:ascii="方正仿宋_GBK" w:hAnsi="方正仿宋_GBK" w:eastAsia="方正仿宋_GBK" w:cs="方正仿宋_GBK"/>
          <w:b w:val="0"/>
          <w:bCs/>
          <w:color w:val="000000" w:themeColor="text1"/>
          <w:sz w:val="32"/>
          <w:szCs w:val="32"/>
          <w:shd w:val="clear" w:color="auto" w:fill="FFFFFF"/>
          <w:lang w:val="zh-CN" w:eastAsia="zh-CN" w:bidi="ar-SA"/>
          <w14:textFill>
            <w14:solidFill>
              <w14:schemeClr w14:val="tx1"/>
            </w14:solidFill>
          </w14:textFill>
        </w:rPr>
        <w:t>12</w:t>
      </w:r>
      <w:r>
        <w:rPr>
          <w:rStyle w:val="15"/>
          <w:rFonts w:hint="eastAsia" w:ascii="方正仿宋_GBK" w:hAnsi="方正仿宋_GBK" w:eastAsia="方正仿宋_GBK" w:cs="方正仿宋_GBK"/>
          <w:b w:val="0"/>
          <w:bCs/>
          <w:color w:val="000000" w:themeColor="text1"/>
          <w:sz w:val="32"/>
          <w:szCs w:val="32"/>
          <w:shd w:val="clear" w:color="auto" w:fill="FFFFFF"/>
          <w:lang w:val="zh-CN" w:eastAsia="zh-CN" w:bidi="ar-SA"/>
          <w14:textFill>
            <w14:solidFill>
              <w14:schemeClr w14:val="tx1"/>
            </w14:solidFill>
          </w14:textFill>
        </w:rPr>
        <w:t>月</w:t>
      </w:r>
      <w:r>
        <w:rPr>
          <w:rStyle w:val="15"/>
          <w:rFonts w:hint="default" w:ascii="方正仿宋_GBK" w:hAnsi="方正仿宋_GBK" w:eastAsia="方正仿宋_GBK" w:cs="方正仿宋_GBK"/>
          <w:b w:val="0"/>
          <w:bCs/>
          <w:color w:val="000000" w:themeColor="text1"/>
          <w:sz w:val="32"/>
          <w:szCs w:val="32"/>
          <w:shd w:val="clear" w:color="auto" w:fill="FFFFFF"/>
          <w:lang w:val="zh-CN" w:eastAsia="zh-CN" w:bidi="ar-SA"/>
          <w14:textFill>
            <w14:solidFill>
              <w14:schemeClr w14:val="tx1"/>
            </w14:solidFill>
          </w14:textFill>
        </w:rPr>
        <w:t>31</w:t>
      </w:r>
      <w:r>
        <w:rPr>
          <w:rStyle w:val="15"/>
          <w:rFonts w:hint="eastAsia" w:ascii="方正仿宋_GBK" w:hAnsi="方正仿宋_GBK" w:eastAsia="方正仿宋_GBK" w:cs="方正仿宋_GBK"/>
          <w:b w:val="0"/>
          <w:bCs/>
          <w:color w:val="000000" w:themeColor="text1"/>
          <w:sz w:val="32"/>
          <w:szCs w:val="32"/>
          <w:shd w:val="clear" w:color="auto" w:fill="FFFFFF"/>
          <w:lang w:val="zh-CN" w:eastAsia="zh-CN" w:bidi="ar-SA"/>
          <w14:textFill>
            <w14:solidFill>
              <w14:schemeClr w14:val="tx1"/>
            </w14:solidFill>
          </w14:textFill>
        </w:rPr>
        <w:t>日，本单位共有车辆</w:t>
      </w:r>
      <w:r>
        <w:rPr>
          <w:rStyle w:val="15"/>
          <w:rFonts w:hint="default" w:ascii="方正仿宋_GBK" w:hAnsi="方正仿宋_GBK" w:eastAsia="方正仿宋_GBK" w:cs="方正仿宋_GBK"/>
          <w:b w:val="0"/>
          <w:bCs/>
          <w:color w:val="000000" w:themeColor="text1"/>
          <w:sz w:val="32"/>
          <w:szCs w:val="32"/>
          <w:shd w:val="clear" w:color="auto" w:fill="FFFFFF"/>
          <w:lang w:val="zh-CN" w:eastAsia="zh-CN" w:bidi="ar-SA"/>
          <w14:textFill>
            <w14:solidFill>
              <w14:schemeClr w14:val="tx1"/>
            </w14:solidFill>
          </w14:textFill>
        </w:rPr>
        <w:t>1</w:t>
      </w:r>
      <w:r>
        <w:rPr>
          <w:rStyle w:val="15"/>
          <w:rFonts w:hint="eastAsia" w:ascii="方正仿宋_GBK" w:hAnsi="方正仿宋_GBK" w:eastAsia="方正仿宋_GBK" w:cs="方正仿宋_GBK"/>
          <w:b w:val="0"/>
          <w:bCs/>
          <w:color w:val="000000" w:themeColor="text1"/>
          <w:sz w:val="32"/>
          <w:szCs w:val="32"/>
          <w:shd w:val="clear" w:color="auto" w:fill="FFFFFF"/>
          <w:lang w:val="zh-CN" w:eastAsia="zh-CN" w:bidi="ar-SA"/>
          <w14:textFill>
            <w14:solidFill>
              <w14:schemeClr w14:val="tx1"/>
            </w14:solidFill>
          </w14:textFill>
        </w:rPr>
        <w:t>辆，其中，副部（省）级及以上领导用车</w:t>
      </w:r>
      <w:r>
        <w:rPr>
          <w:rStyle w:val="15"/>
          <w:rFonts w:hint="default" w:ascii="方正仿宋_GBK" w:hAnsi="方正仿宋_GBK" w:eastAsia="方正仿宋_GBK" w:cs="方正仿宋_GBK"/>
          <w:b w:val="0"/>
          <w:bCs/>
          <w:color w:val="000000" w:themeColor="text1"/>
          <w:sz w:val="32"/>
          <w:szCs w:val="32"/>
          <w:shd w:val="clear" w:color="auto" w:fill="FFFFFF"/>
          <w:lang w:val="zh-CN" w:eastAsia="zh-CN" w:bidi="ar-SA"/>
          <w14:textFill>
            <w14:solidFill>
              <w14:schemeClr w14:val="tx1"/>
            </w14:solidFill>
          </w14:textFill>
        </w:rPr>
        <w:t>0</w:t>
      </w:r>
      <w:r>
        <w:rPr>
          <w:rStyle w:val="15"/>
          <w:rFonts w:hint="eastAsia" w:ascii="方正仿宋_GBK" w:hAnsi="方正仿宋_GBK" w:eastAsia="方正仿宋_GBK" w:cs="方正仿宋_GBK"/>
          <w:b w:val="0"/>
          <w:bCs/>
          <w:color w:val="000000" w:themeColor="text1"/>
          <w:sz w:val="32"/>
          <w:szCs w:val="32"/>
          <w:shd w:val="clear" w:color="auto" w:fill="FFFFFF"/>
          <w:lang w:val="zh-CN" w:eastAsia="zh-CN" w:bidi="ar-SA"/>
          <w14:textFill>
            <w14:solidFill>
              <w14:schemeClr w14:val="tx1"/>
            </w14:solidFill>
          </w14:textFill>
        </w:rPr>
        <w:t>辆、主要负责人用车</w:t>
      </w:r>
      <w:r>
        <w:rPr>
          <w:rStyle w:val="15"/>
          <w:rFonts w:hint="default" w:ascii="方正仿宋_GBK" w:hAnsi="方正仿宋_GBK" w:eastAsia="方正仿宋_GBK" w:cs="方正仿宋_GBK"/>
          <w:b w:val="0"/>
          <w:bCs/>
          <w:color w:val="000000" w:themeColor="text1"/>
          <w:sz w:val="32"/>
          <w:szCs w:val="32"/>
          <w:shd w:val="clear" w:color="auto" w:fill="FFFFFF"/>
          <w:lang w:val="zh-CN" w:eastAsia="zh-CN" w:bidi="ar-SA"/>
          <w14:textFill>
            <w14:solidFill>
              <w14:schemeClr w14:val="tx1"/>
            </w14:solidFill>
          </w14:textFill>
        </w:rPr>
        <w:t>0</w:t>
      </w:r>
      <w:r>
        <w:rPr>
          <w:rStyle w:val="15"/>
          <w:rFonts w:hint="eastAsia" w:ascii="方正仿宋_GBK" w:hAnsi="方正仿宋_GBK" w:eastAsia="方正仿宋_GBK" w:cs="方正仿宋_GBK"/>
          <w:b w:val="0"/>
          <w:bCs/>
          <w:color w:val="000000" w:themeColor="text1"/>
          <w:sz w:val="32"/>
          <w:szCs w:val="32"/>
          <w:shd w:val="clear" w:color="auto" w:fill="FFFFFF"/>
          <w:lang w:val="zh-CN" w:eastAsia="zh-CN" w:bidi="ar-SA"/>
          <w14:textFill>
            <w14:solidFill>
              <w14:schemeClr w14:val="tx1"/>
            </w14:solidFill>
          </w14:textFill>
        </w:rPr>
        <w:t>辆、机要通信用车</w:t>
      </w:r>
      <w:r>
        <w:rPr>
          <w:rStyle w:val="15"/>
          <w:rFonts w:hint="default" w:ascii="方正仿宋_GBK" w:hAnsi="方正仿宋_GBK" w:eastAsia="方正仿宋_GBK" w:cs="方正仿宋_GBK"/>
          <w:b w:val="0"/>
          <w:bCs/>
          <w:color w:val="000000" w:themeColor="text1"/>
          <w:sz w:val="32"/>
          <w:szCs w:val="32"/>
          <w:shd w:val="clear" w:color="auto" w:fill="FFFFFF"/>
          <w:lang w:val="zh-CN" w:eastAsia="zh-CN" w:bidi="ar-SA"/>
          <w14:textFill>
            <w14:solidFill>
              <w14:schemeClr w14:val="tx1"/>
            </w14:solidFill>
          </w14:textFill>
        </w:rPr>
        <w:t>0</w:t>
      </w:r>
      <w:r>
        <w:rPr>
          <w:rStyle w:val="15"/>
          <w:rFonts w:hint="eastAsia" w:ascii="方正仿宋_GBK" w:hAnsi="方正仿宋_GBK" w:eastAsia="方正仿宋_GBK" w:cs="方正仿宋_GBK"/>
          <w:b w:val="0"/>
          <w:bCs/>
          <w:color w:val="000000" w:themeColor="text1"/>
          <w:sz w:val="32"/>
          <w:szCs w:val="32"/>
          <w:shd w:val="clear" w:color="auto" w:fill="FFFFFF"/>
          <w:lang w:val="zh-CN" w:eastAsia="zh-CN" w:bidi="ar-SA"/>
          <w14:textFill>
            <w14:solidFill>
              <w14:schemeClr w14:val="tx1"/>
            </w14:solidFill>
          </w14:textFill>
        </w:rPr>
        <w:t>辆、应急保障用车</w:t>
      </w:r>
      <w:r>
        <w:rPr>
          <w:rStyle w:val="15"/>
          <w:rFonts w:hint="default" w:ascii="方正仿宋_GBK" w:hAnsi="方正仿宋_GBK" w:eastAsia="方正仿宋_GBK" w:cs="方正仿宋_GBK"/>
          <w:b w:val="0"/>
          <w:bCs/>
          <w:color w:val="000000" w:themeColor="text1"/>
          <w:sz w:val="32"/>
          <w:szCs w:val="32"/>
          <w:shd w:val="clear" w:color="auto" w:fill="FFFFFF"/>
          <w:lang w:val="zh-CN" w:eastAsia="zh-CN" w:bidi="ar-SA"/>
          <w14:textFill>
            <w14:solidFill>
              <w14:schemeClr w14:val="tx1"/>
            </w14:solidFill>
          </w14:textFill>
        </w:rPr>
        <w:t>1</w:t>
      </w:r>
      <w:r>
        <w:rPr>
          <w:rStyle w:val="15"/>
          <w:rFonts w:hint="eastAsia" w:ascii="方正仿宋_GBK" w:hAnsi="方正仿宋_GBK" w:eastAsia="方正仿宋_GBK" w:cs="方正仿宋_GBK"/>
          <w:b w:val="0"/>
          <w:bCs/>
          <w:color w:val="000000" w:themeColor="text1"/>
          <w:sz w:val="32"/>
          <w:szCs w:val="32"/>
          <w:shd w:val="clear" w:color="auto" w:fill="FFFFFF"/>
          <w:lang w:val="zh-CN" w:eastAsia="zh-CN" w:bidi="ar-SA"/>
          <w14:textFill>
            <w14:solidFill>
              <w14:schemeClr w14:val="tx1"/>
            </w14:solidFill>
          </w14:textFill>
        </w:rPr>
        <w:t>辆、执法执勤用车</w:t>
      </w:r>
      <w:r>
        <w:rPr>
          <w:rStyle w:val="15"/>
          <w:rFonts w:hint="default" w:ascii="方正仿宋_GBK" w:hAnsi="方正仿宋_GBK" w:eastAsia="方正仿宋_GBK" w:cs="方正仿宋_GBK"/>
          <w:b w:val="0"/>
          <w:bCs/>
          <w:color w:val="000000" w:themeColor="text1"/>
          <w:sz w:val="32"/>
          <w:szCs w:val="32"/>
          <w:shd w:val="clear" w:color="auto" w:fill="FFFFFF"/>
          <w:lang w:val="zh-CN" w:eastAsia="zh-CN" w:bidi="ar-SA"/>
          <w14:textFill>
            <w14:solidFill>
              <w14:schemeClr w14:val="tx1"/>
            </w14:solidFill>
          </w14:textFill>
        </w:rPr>
        <w:t>0</w:t>
      </w:r>
      <w:r>
        <w:rPr>
          <w:rStyle w:val="15"/>
          <w:rFonts w:hint="eastAsia" w:ascii="方正仿宋_GBK" w:hAnsi="方正仿宋_GBK" w:eastAsia="方正仿宋_GBK" w:cs="方正仿宋_GBK"/>
          <w:b w:val="0"/>
          <w:bCs/>
          <w:color w:val="000000" w:themeColor="text1"/>
          <w:sz w:val="32"/>
          <w:szCs w:val="32"/>
          <w:shd w:val="clear" w:color="auto" w:fill="FFFFFF"/>
          <w:lang w:val="zh-CN" w:eastAsia="zh-CN" w:bidi="ar-SA"/>
          <w14:textFill>
            <w14:solidFill>
              <w14:schemeClr w14:val="tx1"/>
            </w14:solidFill>
          </w14:textFill>
        </w:rPr>
        <w:t>辆，特种专业技术用车</w:t>
      </w:r>
      <w:r>
        <w:rPr>
          <w:rStyle w:val="15"/>
          <w:rFonts w:hint="default" w:ascii="方正仿宋_GBK" w:hAnsi="方正仿宋_GBK" w:eastAsia="方正仿宋_GBK" w:cs="方正仿宋_GBK"/>
          <w:b w:val="0"/>
          <w:bCs/>
          <w:color w:val="000000" w:themeColor="text1"/>
          <w:sz w:val="32"/>
          <w:szCs w:val="32"/>
          <w:shd w:val="clear" w:color="auto" w:fill="FFFFFF"/>
          <w:lang w:val="zh-CN" w:eastAsia="zh-CN" w:bidi="ar-SA"/>
          <w14:textFill>
            <w14:solidFill>
              <w14:schemeClr w14:val="tx1"/>
            </w14:solidFill>
          </w14:textFill>
        </w:rPr>
        <w:t>0</w:t>
      </w:r>
      <w:r>
        <w:rPr>
          <w:rStyle w:val="15"/>
          <w:rFonts w:hint="eastAsia" w:ascii="方正仿宋_GBK" w:hAnsi="方正仿宋_GBK" w:eastAsia="方正仿宋_GBK" w:cs="方正仿宋_GBK"/>
          <w:b w:val="0"/>
          <w:bCs/>
          <w:color w:val="000000" w:themeColor="text1"/>
          <w:sz w:val="32"/>
          <w:szCs w:val="32"/>
          <w:shd w:val="clear" w:color="auto" w:fill="FFFFFF"/>
          <w:lang w:val="zh-CN" w:eastAsia="zh-CN" w:bidi="ar-SA"/>
          <w14:textFill>
            <w14:solidFill>
              <w14:schemeClr w14:val="tx1"/>
            </w14:solidFill>
          </w14:textFill>
        </w:rPr>
        <w:t>辆，离退休干部用车</w:t>
      </w:r>
      <w:r>
        <w:rPr>
          <w:rStyle w:val="15"/>
          <w:rFonts w:hint="default" w:ascii="方正仿宋_GBK" w:hAnsi="方正仿宋_GBK" w:eastAsia="方正仿宋_GBK" w:cs="方正仿宋_GBK"/>
          <w:b w:val="0"/>
          <w:bCs/>
          <w:color w:val="000000" w:themeColor="text1"/>
          <w:sz w:val="32"/>
          <w:szCs w:val="32"/>
          <w:shd w:val="clear" w:color="auto" w:fill="FFFFFF"/>
          <w:lang w:val="zh-CN" w:eastAsia="zh-CN" w:bidi="ar-SA"/>
          <w14:textFill>
            <w14:solidFill>
              <w14:schemeClr w14:val="tx1"/>
            </w14:solidFill>
          </w14:textFill>
        </w:rPr>
        <w:t>0</w:t>
      </w:r>
      <w:r>
        <w:rPr>
          <w:rStyle w:val="15"/>
          <w:rFonts w:hint="eastAsia" w:ascii="方正仿宋_GBK" w:hAnsi="方正仿宋_GBK" w:eastAsia="方正仿宋_GBK" w:cs="方正仿宋_GBK"/>
          <w:b w:val="0"/>
          <w:bCs/>
          <w:color w:val="000000" w:themeColor="text1"/>
          <w:sz w:val="32"/>
          <w:szCs w:val="32"/>
          <w:shd w:val="clear" w:color="auto" w:fill="FFFFFF"/>
          <w:lang w:val="zh-CN" w:eastAsia="zh-CN" w:bidi="ar-SA"/>
          <w14:textFill>
            <w14:solidFill>
              <w14:schemeClr w14:val="tx1"/>
            </w14:solidFill>
          </w14:textFill>
        </w:rPr>
        <w:t>辆。单价</w:t>
      </w:r>
      <w:r>
        <w:rPr>
          <w:rStyle w:val="15"/>
          <w:rFonts w:hint="default" w:ascii="方正仿宋_GBK" w:hAnsi="方正仿宋_GBK" w:eastAsia="方正仿宋_GBK" w:cs="方正仿宋_GBK"/>
          <w:b w:val="0"/>
          <w:bCs/>
          <w:color w:val="000000" w:themeColor="text1"/>
          <w:sz w:val="32"/>
          <w:szCs w:val="32"/>
          <w:shd w:val="clear" w:color="auto" w:fill="FFFFFF"/>
          <w:lang w:val="zh-CN" w:eastAsia="zh-CN" w:bidi="ar-SA"/>
          <w14:textFill>
            <w14:solidFill>
              <w14:schemeClr w14:val="tx1"/>
            </w14:solidFill>
          </w14:textFill>
        </w:rPr>
        <w:t>100</w:t>
      </w:r>
      <w:r>
        <w:rPr>
          <w:rStyle w:val="15"/>
          <w:rFonts w:hint="eastAsia" w:ascii="方正仿宋_GBK" w:hAnsi="方正仿宋_GBK" w:eastAsia="方正仿宋_GBK" w:cs="方正仿宋_GBK"/>
          <w:b w:val="0"/>
          <w:bCs/>
          <w:color w:val="000000" w:themeColor="text1"/>
          <w:sz w:val="32"/>
          <w:szCs w:val="32"/>
          <w:shd w:val="clear" w:color="auto" w:fill="FFFFFF"/>
          <w:lang w:val="zh-CN" w:eastAsia="zh-CN" w:bidi="ar-SA"/>
          <w14:textFill>
            <w14:solidFill>
              <w14:schemeClr w14:val="tx1"/>
            </w14:solidFill>
          </w14:textFill>
        </w:rPr>
        <w:t>万元（含）以上专用设备</w:t>
      </w:r>
      <w:r>
        <w:rPr>
          <w:rStyle w:val="15"/>
          <w:rFonts w:hint="default" w:ascii="方正仿宋_GBK" w:hAnsi="方正仿宋_GBK" w:eastAsia="方正仿宋_GBK" w:cs="方正仿宋_GBK"/>
          <w:b w:val="0"/>
          <w:bCs/>
          <w:color w:val="000000" w:themeColor="text1"/>
          <w:sz w:val="32"/>
          <w:szCs w:val="32"/>
          <w:shd w:val="clear" w:color="auto" w:fill="FFFFFF"/>
          <w:lang w:val="zh-CN" w:eastAsia="zh-CN" w:bidi="ar-SA"/>
          <w14:textFill>
            <w14:solidFill>
              <w14:schemeClr w14:val="tx1"/>
            </w14:solidFill>
          </w14:textFill>
        </w:rPr>
        <w:t>0</w:t>
      </w:r>
      <w:r>
        <w:rPr>
          <w:rStyle w:val="15"/>
          <w:rFonts w:hint="eastAsia" w:ascii="方正仿宋_GBK" w:hAnsi="方正仿宋_GBK" w:eastAsia="方正仿宋_GBK" w:cs="方正仿宋_GBK"/>
          <w:b w:val="0"/>
          <w:bCs/>
          <w:color w:val="000000" w:themeColor="text1"/>
          <w:sz w:val="32"/>
          <w:szCs w:val="32"/>
          <w:shd w:val="clear" w:color="auto" w:fill="FFFFFF"/>
          <w:lang w:val="zh-CN" w:eastAsia="zh-CN" w:bidi="ar-SA"/>
          <w14:textFill>
            <w14:solidFill>
              <w14:schemeClr w14:val="tx1"/>
            </w14:solidFill>
          </w14:textFill>
        </w:rPr>
        <w:t>台（套）。</w:t>
      </w:r>
    </w:p>
    <w:p w14:paraId="7B60D070">
      <w:pPr>
        <w:pStyle w:val="11"/>
        <w:keepNext w:val="0"/>
        <w:keepLines w:val="0"/>
        <w:pageBreakBefore w:val="0"/>
        <w:shd w:val="clear" w:color="auto" w:fill="FFFFFF"/>
        <w:kinsoku/>
        <w:wordWrap/>
        <w:bidi w:val="0"/>
        <w:spacing w:before="0" w:beforeAutospacing="0" w:after="0" w:afterAutospacing="0" w:line="600" w:lineRule="exact"/>
        <w:ind w:firstLine="640" w:firstLineChars="200"/>
        <w:jc w:val="left"/>
        <w:textAlignment w:val="auto"/>
        <w:rPr>
          <w:rFonts w:hint="eastAsia" w:ascii="方正楷体_GBK" w:hAnsi="方正楷体_GBK" w:eastAsia="方正楷体_GBK" w:cs="方正楷体_GBK"/>
          <w:kern w:val="0"/>
          <w:sz w:val="32"/>
          <w:szCs w:val="32"/>
          <w:lang w:val="zh-CN" w:eastAsia="zh-CN" w:bidi="ar-SA"/>
        </w:rPr>
      </w:pPr>
      <w:r>
        <w:rPr>
          <w:rFonts w:hint="eastAsia" w:ascii="方正楷体_GBK" w:hAnsi="方正楷体_GBK" w:eastAsia="方正楷体_GBK" w:cs="方正楷体_GBK"/>
          <w:kern w:val="0"/>
          <w:sz w:val="32"/>
          <w:szCs w:val="32"/>
          <w:lang w:val="zh-CN" w:eastAsia="zh-CN" w:bidi="ar-SA"/>
        </w:rPr>
        <w:t>（四）政府采购支出情况说明</w:t>
      </w:r>
    </w:p>
    <w:p w14:paraId="760760B5">
      <w:pPr>
        <w:keepNext w:val="0"/>
        <w:keepLines w:val="0"/>
        <w:pageBreakBefore w:val="0"/>
        <w:widowControl w:val="0"/>
        <w:kinsoku/>
        <w:wordWrap/>
        <w:autoSpaceDE w:val="0"/>
        <w:autoSpaceDN w:val="0"/>
        <w:bidi w:val="0"/>
        <w:adjustRightInd w:val="0"/>
        <w:spacing w:line="600" w:lineRule="exact"/>
        <w:ind w:firstLine="640" w:firstLineChars="200"/>
        <w:jc w:val="left"/>
        <w:textAlignment w:val="auto"/>
        <w:rPr>
          <w:rFonts w:hint="eastAsia" w:ascii="方正仿宋_GBK" w:hAnsi="仿宋_GB2312" w:eastAsia="方正仿宋_GBK" w:cs="仿宋_GB2312"/>
          <w:snapToGrid w:val="0"/>
          <w:color w:val="000000" w:themeColor="text1"/>
          <w:sz w:val="32"/>
          <w:szCs w:val="32"/>
          <w:lang w:val="zh-CN" w:eastAsia="zh-CN"/>
          <w14:textFill>
            <w14:solidFill>
              <w14:schemeClr w14:val="tx1"/>
            </w14:solidFill>
          </w14:textFill>
        </w:rPr>
      </w:pPr>
      <w:r>
        <w:rPr>
          <w:rFonts w:hint="default" w:ascii="方正仿宋_GBK" w:hAnsi="方正仿宋_GBK" w:eastAsia="方正仿宋_GBK" w:cs="方正仿宋_GBK"/>
          <w:sz w:val="32"/>
          <w:szCs w:val="32"/>
          <w:shd w:val="clear" w:color="auto" w:fill="FFFFFF"/>
        </w:rPr>
        <w:t>2024年度我</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未发生政府采购事项，无相关经费支出</w:t>
      </w:r>
      <w:r>
        <w:rPr>
          <w:rFonts w:hint="eastAsia" w:ascii="方正仿宋_GBK" w:hAnsi="仿宋_GB2312" w:eastAsia="方正仿宋_GBK" w:cs="仿宋_GB2312"/>
          <w:snapToGrid w:val="0"/>
          <w:color w:val="000000" w:themeColor="text1"/>
          <w:sz w:val="32"/>
          <w:szCs w:val="32"/>
          <w:lang w:val="zh-CN" w:eastAsia="zh-CN"/>
          <w14:textFill>
            <w14:solidFill>
              <w14:schemeClr w14:val="tx1"/>
            </w14:solidFill>
          </w14:textFill>
        </w:rPr>
        <w:t>。</w:t>
      </w:r>
    </w:p>
    <w:p w14:paraId="73F092A8">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left"/>
        <w:textAlignment w:val="auto"/>
        <w:rPr>
          <w:rFonts w:hint="eastAsia" w:ascii="方正黑体_GBK" w:hAnsi="方正黑体_GBK" w:eastAsia="方正黑体_GBK" w:cs="方正黑体_GBK"/>
          <w:b w:val="0"/>
          <w:bCs w:val="0"/>
          <w:kern w:val="2"/>
          <w:sz w:val="32"/>
          <w:szCs w:val="32"/>
          <w:lang w:val="zh-CN" w:eastAsia="zh-CN"/>
        </w:rPr>
      </w:pPr>
      <w:r>
        <w:rPr>
          <w:rFonts w:hint="eastAsia" w:ascii="方正黑体_GBK" w:hAnsi="方正黑体_GBK" w:eastAsia="方正黑体_GBK" w:cs="方正黑体_GBK"/>
          <w:b w:val="0"/>
          <w:bCs w:val="0"/>
          <w:kern w:val="2"/>
          <w:sz w:val="32"/>
          <w:szCs w:val="32"/>
          <w:lang w:val="zh-CN" w:eastAsia="zh-CN"/>
        </w:rPr>
        <w:t>五、2024年度预算绩效管理情况说明</w:t>
      </w:r>
    </w:p>
    <w:p w14:paraId="49FBE109">
      <w:pPr>
        <w:pStyle w:val="11"/>
        <w:keepNext w:val="0"/>
        <w:keepLines w:val="0"/>
        <w:pageBreakBefore w:val="0"/>
        <w:shd w:val="clear" w:color="auto" w:fill="FFFFFF"/>
        <w:kinsoku/>
        <w:wordWrap/>
        <w:bidi w:val="0"/>
        <w:spacing w:before="0" w:beforeAutospacing="0" w:after="0" w:afterAutospacing="0" w:line="600" w:lineRule="exact"/>
        <w:ind w:firstLine="640" w:firstLineChars="200"/>
        <w:jc w:val="left"/>
        <w:textAlignment w:val="auto"/>
        <w:rPr>
          <w:rFonts w:hint="eastAsia" w:ascii="方正楷体_GBK" w:hAnsi="方正楷体_GBK" w:eastAsia="方正楷体_GBK" w:cs="方正楷体_GBK"/>
          <w:kern w:val="0"/>
          <w:sz w:val="32"/>
          <w:szCs w:val="32"/>
          <w:lang w:val="zh-CN" w:eastAsia="zh-CN" w:bidi="ar-SA"/>
        </w:rPr>
      </w:pPr>
      <w:r>
        <w:rPr>
          <w:rFonts w:hint="eastAsia" w:ascii="方正楷体_GBK" w:hAnsi="方正楷体_GBK" w:eastAsia="方正楷体_GBK" w:cs="方正楷体_GBK"/>
          <w:kern w:val="0"/>
          <w:sz w:val="32"/>
          <w:szCs w:val="32"/>
          <w:lang w:val="zh-CN" w:eastAsia="zh-CN" w:bidi="ar-SA"/>
        </w:rPr>
        <w:t>（一）单位自评情况</w:t>
      </w:r>
    </w:p>
    <w:p w14:paraId="0809FEAC">
      <w:pPr>
        <w:keepNext w:val="0"/>
        <w:keepLines w:val="0"/>
        <w:pageBreakBefore w:val="0"/>
        <w:widowControl w:val="0"/>
        <w:kinsoku/>
        <w:wordWrap/>
        <w:autoSpaceDE w:val="0"/>
        <w:autoSpaceDN w:val="0"/>
        <w:bidi w:val="0"/>
        <w:adjustRightInd w:val="0"/>
        <w:spacing w:line="600" w:lineRule="exact"/>
        <w:ind w:firstLine="640" w:firstLineChars="200"/>
        <w:jc w:val="left"/>
        <w:textAlignment w:val="auto"/>
        <w:rPr>
          <w:rFonts w:hint="default"/>
        </w:rPr>
      </w:pPr>
      <w:r>
        <w:rPr>
          <w:rStyle w:val="15"/>
          <w:rFonts w:hint="eastAsia" w:ascii="方正仿宋_GBK" w:hAnsi="方正仿宋_GBK" w:eastAsia="方正仿宋_GBK" w:cs="方正仿宋_GBK"/>
          <w:b w:val="0"/>
          <w:bCs/>
          <w:color w:val="000000" w:themeColor="text1"/>
          <w:sz w:val="32"/>
          <w:szCs w:val="32"/>
          <w:shd w:val="clear" w:color="auto" w:fill="FFFFFF"/>
          <w:lang w:val="zh-CN" w:eastAsia="zh-CN" w:bidi="ar-SA"/>
          <w14:textFill>
            <w14:solidFill>
              <w14:schemeClr w14:val="tx1"/>
            </w14:solidFill>
          </w14:textFill>
        </w:rPr>
        <w:t>根据预算绩效管理要求，我单位对</w:t>
      </w: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3</w:t>
      </w:r>
      <w:r>
        <w:rPr>
          <w:rStyle w:val="15"/>
          <w:rFonts w:hint="eastAsia" w:ascii="方正仿宋_GBK" w:hAnsi="方正仿宋_GBK" w:eastAsia="方正仿宋_GBK" w:cs="方正仿宋_GBK"/>
          <w:b w:val="0"/>
          <w:bCs/>
          <w:color w:val="000000" w:themeColor="text1"/>
          <w:sz w:val="32"/>
          <w:szCs w:val="32"/>
          <w:shd w:val="clear" w:color="auto" w:fill="FFFFFF"/>
          <w:lang w:val="zh-CN" w:eastAsia="zh-CN" w:bidi="ar-SA"/>
          <w14:textFill>
            <w14:solidFill>
              <w14:schemeClr w14:val="tx1"/>
            </w14:solidFill>
          </w14:textFill>
        </w:rPr>
        <w:t>个二级项目开展了绩效自评，涉及财政拨款项目支出资金</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121.29</w:t>
      </w:r>
      <w:r>
        <w:rPr>
          <w:rStyle w:val="15"/>
          <w:rFonts w:hint="eastAsia" w:ascii="方正仿宋_GBK" w:hAnsi="方正仿宋_GBK" w:eastAsia="方正仿宋_GBK" w:cs="方正仿宋_GBK"/>
          <w:b w:val="0"/>
          <w:bCs/>
          <w:color w:val="000000" w:themeColor="text1"/>
          <w:sz w:val="32"/>
          <w:szCs w:val="32"/>
          <w:shd w:val="clear" w:color="auto" w:fill="FFFFFF"/>
          <w:lang w:val="zh-CN" w:eastAsia="zh-CN" w:bidi="ar-SA"/>
          <w14:textFill>
            <w14:solidFill>
              <w14:schemeClr w14:val="tx1"/>
            </w14:solidFill>
          </w14:textFill>
        </w:rPr>
        <w:t>万元。</w:t>
      </w:r>
    </w:p>
    <w:p w14:paraId="3BC36C2A">
      <w:pPr>
        <w:keepNext w:val="0"/>
        <w:keepLines w:val="0"/>
        <w:pageBreakBefore w:val="0"/>
        <w:widowControl w:val="0"/>
        <w:kinsoku/>
        <w:wordWrap/>
        <w:autoSpaceDE w:val="0"/>
        <w:autoSpaceDN w:val="0"/>
        <w:bidi w:val="0"/>
        <w:adjustRightInd w:val="0"/>
        <w:spacing w:line="600" w:lineRule="exact"/>
        <w:ind w:firstLine="640" w:firstLineChars="200"/>
        <w:jc w:val="left"/>
        <w:textAlignment w:val="auto"/>
        <w:rPr>
          <w:rFonts w:hint="eastAsia"/>
          <w:lang w:val="en-US" w:eastAsia="zh-CN"/>
        </w:rPr>
      </w:pP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项目支出绩效自评表1（二级项目）：</w:t>
      </w:r>
    </w:p>
    <w:tbl>
      <w:tblPr>
        <w:tblStyle w:val="12"/>
        <w:tblW w:w="8373"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07"/>
        <w:gridCol w:w="727"/>
        <w:gridCol w:w="645"/>
        <w:gridCol w:w="726"/>
        <w:gridCol w:w="645"/>
        <w:gridCol w:w="579"/>
        <w:gridCol w:w="705"/>
        <w:gridCol w:w="600"/>
        <w:gridCol w:w="645"/>
        <w:gridCol w:w="795"/>
        <w:gridCol w:w="899"/>
      </w:tblGrid>
      <w:tr w14:paraId="18B07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8373" w:type="dxa"/>
            <w:gridSpan w:val="11"/>
            <w:tcBorders>
              <w:top w:val="single" w:color="auto" w:sz="6" w:space="0"/>
              <w:left w:val="single" w:color="auto" w:sz="6" w:space="0"/>
              <w:bottom w:val="single" w:color="auto" w:sz="6" w:space="0"/>
              <w:right w:val="single" w:color="auto" w:sz="6" w:space="0"/>
              <w:tl2br w:val="nil"/>
              <w:tr2bl w:val="nil"/>
            </w:tcBorders>
            <w:noWrap w:val="0"/>
            <w:vAlign w:val="center"/>
          </w:tcPr>
          <w:p w14:paraId="1F0DF1FE">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val="0"/>
                <w:bCs/>
                <w:color w:val="000000"/>
                <w:sz w:val="28"/>
                <w:szCs w:val="28"/>
              </w:rPr>
              <w:t>202</w:t>
            </w:r>
            <w:r>
              <w:rPr>
                <w:rFonts w:hint="eastAsia" w:ascii="方正仿宋_GBK" w:hAnsi="方正仿宋_GBK" w:eastAsia="方正仿宋_GBK" w:cs="方正仿宋_GBK"/>
                <w:b w:val="0"/>
                <w:bCs/>
                <w:color w:val="000000"/>
                <w:sz w:val="28"/>
                <w:szCs w:val="28"/>
                <w:lang w:val="en-US" w:eastAsia="zh-CN"/>
              </w:rPr>
              <w:t>4</w:t>
            </w:r>
            <w:r>
              <w:rPr>
                <w:rFonts w:hint="eastAsia" w:ascii="方正仿宋_GBK" w:hAnsi="方正仿宋_GBK" w:eastAsia="方正仿宋_GBK" w:cs="方正仿宋_GBK"/>
                <w:b w:val="0"/>
                <w:bCs/>
                <w:color w:val="000000"/>
                <w:sz w:val="28"/>
                <w:szCs w:val="28"/>
              </w:rPr>
              <w:t>年度二级项目绩效自评表</w:t>
            </w:r>
          </w:p>
        </w:tc>
      </w:tr>
      <w:tr w14:paraId="43FCF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8373" w:type="dxa"/>
            <w:gridSpan w:val="11"/>
            <w:tcBorders>
              <w:top w:val="single" w:color="auto" w:sz="6" w:space="0"/>
              <w:left w:val="single" w:color="auto" w:sz="6" w:space="0"/>
              <w:bottom w:val="single" w:color="auto" w:sz="6" w:space="0"/>
              <w:right w:val="single" w:color="auto" w:sz="6" w:space="0"/>
              <w:tl2br w:val="nil"/>
              <w:tr2bl w:val="nil"/>
            </w:tcBorders>
            <w:noWrap w:val="0"/>
            <w:vAlign w:val="center"/>
          </w:tcPr>
          <w:p w14:paraId="447F578B">
            <w:pPr>
              <w:spacing w:beforeLines="0" w:afterLines="0"/>
              <w:jc w:val="righ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单位：万元</w:t>
            </w:r>
          </w:p>
        </w:tc>
      </w:tr>
      <w:tr w14:paraId="036B4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35524A">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项目名称：</w:t>
            </w:r>
          </w:p>
        </w:tc>
        <w:tc>
          <w:tcPr>
            <w:tcW w:w="137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92048DA">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饮用水源经费</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0F86F9">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项目编码：</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7C5BF1C">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50019324T000004206096</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6C9C5D">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自评总分：</w:t>
            </w:r>
          </w:p>
        </w:tc>
        <w:tc>
          <w:tcPr>
            <w:tcW w:w="12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781A841">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100.00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D9ADF9">
            <w:pPr>
              <w:spacing w:beforeLines="0" w:afterLines="0"/>
              <w:jc w:val="left"/>
              <w:rPr>
                <w:rFonts w:hint="eastAsia" w:ascii="方正仿宋_GBK" w:hAnsi="方正仿宋_GBK" w:eastAsia="方正仿宋_GBK" w:cs="方正仿宋_GBK"/>
                <w:b/>
                <w:bCs w:val="0"/>
                <w:color w:val="000000"/>
                <w:sz w:val="18"/>
                <w:szCs w:val="18"/>
              </w:rPr>
            </w:pP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8F8566">
            <w:pPr>
              <w:spacing w:beforeLines="0" w:afterLines="0"/>
              <w:jc w:val="left"/>
              <w:rPr>
                <w:rFonts w:hint="eastAsia" w:ascii="方正仿宋_GBK" w:hAnsi="方正仿宋_GBK" w:eastAsia="方正仿宋_GBK" w:cs="方正仿宋_GBK"/>
                <w:b/>
                <w:bCs w:val="0"/>
                <w:color w:val="000000"/>
                <w:sz w:val="18"/>
                <w:szCs w:val="18"/>
              </w:rPr>
            </w:pPr>
          </w:p>
        </w:tc>
      </w:tr>
      <w:tr w14:paraId="60CD0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1FD322">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项目主管</w:t>
            </w:r>
            <w:r>
              <w:rPr>
                <w:rFonts w:hint="eastAsia" w:ascii="方正仿宋_GBK" w:hAnsi="方正仿宋_GBK" w:eastAsia="方正仿宋_GBK" w:cs="方正仿宋_GBK"/>
                <w:b/>
                <w:bCs w:val="0"/>
                <w:color w:val="000000"/>
                <w:sz w:val="18"/>
                <w:szCs w:val="18"/>
                <w:lang w:eastAsia="zh-CN"/>
              </w:rPr>
              <w:t>单位</w:t>
            </w:r>
            <w:r>
              <w:rPr>
                <w:rFonts w:hint="eastAsia" w:ascii="方正仿宋_GBK" w:hAnsi="方正仿宋_GBK" w:eastAsia="方正仿宋_GBK" w:cs="方正仿宋_GBK"/>
                <w:b/>
                <w:bCs w:val="0"/>
                <w:color w:val="000000"/>
                <w:sz w:val="18"/>
                <w:szCs w:val="18"/>
              </w:rPr>
              <w:t>：</w:t>
            </w:r>
          </w:p>
        </w:tc>
        <w:tc>
          <w:tcPr>
            <w:tcW w:w="137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0674152">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307-重庆市九龙坡区石板镇人民政府</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B4D9A1">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财政归口处室：</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E531A64">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003-预算科</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943093">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eastAsia="zh-CN"/>
              </w:rPr>
              <w:t>单位</w:t>
            </w:r>
            <w:r>
              <w:rPr>
                <w:rFonts w:hint="eastAsia" w:ascii="方正仿宋_GBK" w:hAnsi="方正仿宋_GBK" w:eastAsia="方正仿宋_GBK" w:cs="方正仿宋_GBK"/>
                <w:b/>
                <w:bCs w:val="0"/>
                <w:color w:val="000000"/>
                <w:sz w:val="18"/>
                <w:szCs w:val="18"/>
              </w:rPr>
              <w:t>联系人：</w:t>
            </w:r>
          </w:p>
        </w:tc>
        <w:tc>
          <w:tcPr>
            <w:tcW w:w="12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BC18C40">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戚老师</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EE8526">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联系电话：</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13F815">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65765797</w:t>
            </w:r>
          </w:p>
        </w:tc>
      </w:tr>
      <w:tr w14:paraId="514AA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8373" w:type="dxa"/>
            <w:gridSpan w:val="11"/>
            <w:tcBorders>
              <w:top w:val="single" w:color="auto" w:sz="6" w:space="0"/>
              <w:left w:val="single" w:color="auto" w:sz="6" w:space="0"/>
              <w:bottom w:val="single" w:color="auto" w:sz="6" w:space="0"/>
              <w:right w:val="single" w:color="auto" w:sz="6" w:space="0"/>
              <w:tl2br w:val="nil"/>
              <w:tr2bl w:val="nil"/>
            </w:tcBorders>
            <w:noWrap w:val="0"/>
            <w:vAlign w:val="center"/>
          </w:tcPr>
          <w:p w14:paraId="1753D90F">
            <w:pPr>
              <w:spacing w:beforeLines="0" w:afterLines="0"/>
              <w:jc w:val="center"/>
              <w:rPr>
                <w:rFonts w:hint="eastAsia" w:ascii="方正仿宋_GBK" w:hAnsi="方正仿宋_GBK" w:eastAsia="方正仿宋_GBK" w:cs="方正仿宋_GBK"/>
                <w:b/>
                <w:bCs w:val="0"/>
                <w:color w:val="808080"/>
                <w:sz w:val="18"/>
                <w:szCs w:val="18"/>
              </w:rPr>
            </w:pPr>
            <w:r>
              <w:rPr>
                <w:rFonts w:hint="eastAsia" w:ascii="方正仿宋_GBK" w:hAnsi="方正仿宋_GBK" w:eastAsia="方正仿宋_GBK" w:cs="方正仿宋_GBK"/>
                <w:b/>
                <w:bCs w:val="0"/>
                <w:color w:val="000000"/>
                <w:sz w:val="18"/>
                <w:szCs w:val="18"/>
              </w:rPr>
              <w:t>资金情况</w:t>
            </w:r>
          </w:p>
        </w:tc>
      </w:tr>
      <w:tr w14:paraId="082EC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213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3C86F10">
            <w:pPr>
              <w:spacing w:beforeLines="0" w:afterLines="0"/>
              <w:jc w:val="center"/>
              <w:rPr>
                <w:rFonts w:hint="eastAsia" w:ascii="方正仿宋_GBK" w:hAnsi="方正仿宋_GBK" w:eastAsia="方正仿宋_GBK" w:cs="方正仿宋_GBK"/>
                <w:b/>
                <w:bCs w:val="0"/>
                <w:color w:val="000000"/>
                <w:sz w:val="18"/>
                <w:szCs w:val="18"/>
              </w:rPr>
            </w:pPr>
          </w:p>
        </w:tc>
        <w:tc>
          <w:tcPr>
            <w:tcW w:w="13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152EB0A">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年初预算数</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7DA76FC">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全年（调整）预算数</w:t>
            </w:r>
          </w:p>
        </w:tc>
        <w:tc>
          <w:tcPr>
            <w:tcW w:w="130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C4819DC">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全年执行数</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7CFB99">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执行率</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2F09E7">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执行率权重</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47962F">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执行率得分</w:t>
            </w:r>
          </w:p>
        </w:tc>
      </w:tr>
      <w:tr w14:paraId="2CE19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213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2244349">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年度总金额</w:t>
            </w:r>
          </w:p>
        </w:tc>
        <w:tc>
          <w:tcPr>
            <w:tcW w:w="13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E1772F3">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11</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001BCFD">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8.2</w:t>
            </w:r>
          </w:p>
        </w:tc>
        <w:tc>
          <w:tcPr>
            <w:tcW w:w="130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3C49D59">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8.2</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4FDA73">
            <w:pPr>
              <w:spacing w:beforeLines="0" w:afterLines="0"/>
              <w:jc w:val="center"/>
              <w:rPr>
                <w:rFonts w:hint="eastAsia" w:ascii="方正仿宋_GBK" w:hAnsi="方正仿宋_GBK" w:eastAsia="方正仿宋_GBK" w:cs="方正仿宋_GBK"/>
                <w:b/>
                <w:bCs w:val="0"/>
                <w:color w:val="000000"/>
                <w:sz w:val="18"/>
                <w:szCs w:val="18"/>
              </w:rPr>
            </w:pP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95A7D1">
            <w:pPr>
              <w:spacing w:beforeLines="0" w:afterLines="0"/>
              <w:jc w:val="center"/>
              <w:rPr>
                <w:rFonts w:hint="eastAsia" w:ascii="方正仿宋_GBK" w:hAnsi="方正仿宋_GBK" w:eastAsia="方正仿宋_GBK" w:cs="方正仿宋_GBK"/>
                <w:b/>
                <w:bCs w:val="0"/>
                <w:color w:val="000000"/>
                <w:sz w:val="18"/>
                <w:szCs w:val="18"/>
              </w:rPr>
            </w:pP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0D22E5">
            <w:pPr>
              <w:spacing w:beforeLines="0" w:afterLines="0"/>
              <w:jc w:val="center"/>
              <w:rPr>
                <w:rFonts w:hint="eastAsia" w:ascii="方正仿宋_GBK" w:hAnsi="方正仿宋_GBK" w:eastAsia="方正仿宋_GBK" w:cs="方正仿宋_GBK"/>
                <w:b/>
                <w:bCs w:val="0"/>
                <w:color w:val="000000"/>
                <w:sz w:val="18"/>
                <w:szCs w:val="18"/>
              </w:rPr>
            </w:pPr>
          </w:p>
        </w:tc>
      </w:tr>
      <w:tr w14:paraId="40951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213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24ECC2D">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其中：财政拨款</w:t>
            </w:r>
          </w:p>
        </w:tc>
        <w:tc>
          <w:tcPr>
            <w:tcW w:w="13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B1439EA">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11</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E2F23A4">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8.2</w:t>
            </w:r>
          </w:p>
        </w:tc>
        <w:tc>
          <w:tcPr>
            <w:tcW w:w="130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9CC7EB1">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8.2</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956BF2">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100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99C30F">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10.00</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05AB41">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10.00</w:t>
            </w:r>
          </w:p>
        </w:tc>
      </w:tr>
      <w:tr w14:paraId="22798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213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1B55F9D">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一般公共预算</w:t>
            </w:r>
          </w:p>
        </w:tc>
        <w:tc>
          <w:tcPr>
            <w:tcW w:w="13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3AC4836">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11</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F3A4E0E">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8.2</w:t>
            </w:r>
          </w:p>
        </w:tc>
        <w:tc>
          <w:tcPr>
            <w:tcW w:w="130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1AFD1BA">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8.2</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A96F1E">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100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E29152">
            <w:pPr>
              <w:spacing w:beforeLines="0" w:afterLines="0"/>
              <w:jc w:val="center"/>
              <w:rPr>
                <w:rFonts w:hint="eastAsia" w:ascii="方正仿宋_GBK" w:hAnsi="方正仿宋_GBK" w:eastAsia="方正仿宋_GBK" w:cs="方正仿宋_GBK"/>
                <w:b/>
                <w:bCs w:val="0"/>
                <w:color w:val="000000"/>
                <w:sz w:val="18"/>
                <w:szCs w:val="18"/>
              </w:rPr>
            </w:pP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217295">
            <w:pPr>
              <w:spacing w:beforeLines="0" w:afterLines="0"/>
              <w:jc w:val="center"/>
              <w:rPr>
                <w:rFonts w:hint="eastAsia" w:ascii="方正仿宋_GBK" w:hAnsi="方正仿宋_GBK" w:eastAsia="方正仿宋_GBK" w:cs="方正仿宋_GBK"/>
                <w:b/>
                <w:bCs w:val="0"/>
                <w:color w:val="000000"/>
                <w:sz w:val="18"/>
                <w:szCs w:val="18"/>
              </w:rPr>
            </w:pPr>
          </w:p>
        </w:tc>
      </w:tr>
      <w:tr w14:paraId="726D7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8373" w:type="dxa"/>
            <w:gridSpan w:val="11"/>
            <w:tcBorders>
              <w:top w:val="single" w:color="auto" w:sz="6" w:space="0"/>
              <w:left w:val="single" w:color="auto" w:sz="6" w:space="0"/>
              <w:bottom w:val="single" w:color="auto" w:sz="6" w:space="0"/>
              <w:right w:val="single" w:color="auto" w:sz="6" w:space="0"/>
              <w:tl2br w:val="nil"/>
              <w:tr2bl w:val="nil"/>
            </w:tcBorders>
            <w:noWrap w:val="0"/>
            <w:vAlign w:val="center"/>
          </w:tcPr>
          <w:p w14:paraId="2446744A">
            <w:pPr>
              <w:spacing w:beforeLines="0" w:afterLines="0"/>
              <w:jc w:val="center"/>
              <w:rPr>
                <w:rFonts w:hint="eastAsia" w:ascii="方正仿宋_GBK" w:hAnsi="方正仿宋_GBK" w:eastAsia="方正仿宋_GBK" w:cs="方正仿宋_GBK"/>
                <w:b/>
                <w:bCs w:val="0"/>
                <w:color w:val="808080"/>
                <w:sz w:val="18"/>
                <w:szCs w:val="18"/>
              </w:rPr>
            </w:pPr>
            <w:r>
              <w:rPr>
                <w:rFonts w:hint="eastAsia" w:ascii="方正仿宋_GBK" w:hAnsi="方正仿宋_GBK" w:eastAsia="方正仿宋_GBK" w:cs="方正仿宋_GBK"/>
                <w:b/>
                <w:bCs w:val="0"/>
                <w:color w:val="000000"/>
                <w:sz w:val="18"/>
                <w:szCs w:val="18"/>
              </w:rPr>
              <w:t>绩效目标</w:t>
            </w:r>
          </w:p>
        </w:tc>
      </w:tr>
      <w:tr w14:paraId="40D62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277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63C562E1">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年初绩效目标</w:t>
            </w:r>
          </w:p>
        </w:tc>
        <w:tc>
          <w:tcPr>
            <w:tcW w:w="325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7EB835C3">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全年（调整）绩效目标</w:t>
            </w:r>
          </w:p>
        </w:tc>
        <w:tc>
          <w:tcPr>
            <w:tcW w:w="233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70B20F8F">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全年目标实际完成情况</w:t>
            </w:r>
          </w:p>
        </w:tc>
      </w:tr>
      <w:tr w14:paraId="3F199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6" w:hRule="atLeast"/>
        </w:trPr>
        <w:tc>
          <w:tcPr>
            <w:tcW w:w="277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57F50C98">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对石板水库开展清漂、应急预案及“一库一策”编制、匝门、电子摄像头设施设备进行维护、蓝藻综合治理，确保水源得到有效保护</w:t>
            </w:r>
          </w:p>
        </w:tc>
        <w:tc>
          <w:tcPr>
            <w:tcW w:w="325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51F4C482">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对石板水库开展清漂、应急预案及“一库一策”编制、匝门、电子摄像头设施设备进行维护、蓝藻综合治理，确保水源得到有效保护</w:t>
            </w:r>
          </w:p>
        </w:tc>
        <w:tc>
          <w:tcPr>
            <w:tcW w:w="233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2F4BDA87">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对石板水库开展清漂、应急预案及“一库一策”编制、匝门、电子摄像头设施设备进行维护、蓝藻综合治理，确保水源得到有效保护</w:t>
            </w:r>
          </w:p>
        </w:tc>
      </w:tr>
      <w:tr w14:paraId="5B9BE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8373" w:type="dxa"/>
            <w:gridSpan w:val="11"/>
            <w:tcBorders>
              <w:top w:val="single" w:color="auto" w:sz="6" w:space="0"/>
              <w:left w:val="single" w:color="auto" w:sz="6" w:space="0"/>
              <w:bottom w:val="single" w:color="auto" w:sz="6" w:space="0"/>
              <w:right w:val="single" w:color="auto" w:sz="6" w:space="0"/>
              <w:tl2br w:val="nil"/>
              <w:tr2bl w:val="nil"/>
            </w:tcBorders>
            <w:noWrap w:val="0"/>
            <w:vAlign w:val="center"/>
          </w:tcPr>
          <w:p w14:paraId="2E649DA0">
            <w:pPr>
              <w:spacing w:beforeLines="0" w:afterLines="0"/>
              <w:jc w:val="center"/>
              <w:rPr>
                <w:rFonts w:hint="eastAsia" w:ascii="方正仿宋_GBK" w:hAnsi="方正仿宋_GBK" w:eastAsia="方正仿宋_GBK" w:cs="方正仿宋_GBK"/>
                <w:b/>
                <w:bCs w:val="0"/>
                <w:color w:val="808080"/>
                <w:sz w:val="18"/>
                <w:szCs w:val="18"/>
              </w:rPr>
            </w:pPr>
            <w:r>
              <w:rPr>
                <w:rFonts w:hint="eastAsia" w:ascii="方正仿宋_GBK" w:hAnsi="方正仿宋_GBK" w:eastAsia="方正仿宋_GBK" w:cs="方正仿宋_GBK"/>
                <w:b/>
                <w:bCs w:val="0"/>
                <w:color w:val="000000"/>
                <w:sz w:val="18"/>
                <w:szCs w:val="18"/>
              </w:rPr>
              <w:t>绩效指标</w:t>
            </w:r>
          </w:p>
        </w:tc>
      </w:tr>
      <w:tr w14:paraId="4332E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DE1ADE">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指标名称</w:t>
            </w:r>
          </w:p>
        </w:tc>
        <w:tc>
          <w:tcPr>
            <w:tcW w:w="7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AF4543">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计量单位</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E36969">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指标性质</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A60F9C">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指标值</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390E74">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全年完成值</w:t>
            </w:r>
          </w:p>
        </w:tc>
        <w:tc>
          <w:tcPr>
            <w:tcW w:w="57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451E3A">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偏离度（%）</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CD5418">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得分系数（%）</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FC0B6F">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指标权重</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1F484A">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指标得分</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F0F7FE">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是否核心指标</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59CF27">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说明</w:t>
            </w:r>
          </w:p>
        </w:tc>
      </w:tr>
      <w:tr w14:paraId="30FD5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CD53D3">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水库清理次数</w:t>
            </w:r>
          </w:p>
        </w:tc>
        <w:tc>
          <w:tcPr>
            <w:tcW w:w="7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BDEADD">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次</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6552F2">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8A471B">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4</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BA2602">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4</w:t>
            </w:r>
          </w:p>
        </w:tc>
        <w:tc>
          <w:tcPr>
            <w:tcW w:w="57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09F444">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0</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41C3CB">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F570A9">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15</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A56022">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15</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87B970">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否</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C335E0">
            <w:pPr>
              <w:spacing w:beforeLines="0" w:afterLines="0"/>
              <w:jc w:val="center"/>
              <w:rPr>
                <w:rFonts w:hint="eastAsia" w:ascii="方正仿宋_GBK" w:hAnsi="方正仿宋_GBK" w:eastAsia="方正仿宋_GBK" w:cs="方正仿宋_GBK"/>
                <w:b/>
                <w:bCs w:val="0"/>
                <w:color w:val="000000"/>
                <w:sz w:val="18"/>
                <w:szCs w:val="18"/>
              </w:rPr>
            </w:pPr>
          </w:p>
        </w:tc>
      </w:tr>
      <w:tr w14:paraId="15AF8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818EFE">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设备运行规范率</w:t>
            </w:r>
          </w:p>
        </w:tc>
        <w:tc>
          <w:tcPr>
            <w:tcW w:w="7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875B60">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D976FC">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46FE15">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98</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649B44">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98</w:t>
            </w:r>
          </w:p>
        </w:tc>
        <w:tc>
          <w:tcPr>
            <w:tcW w:w="57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B6A2AD">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0</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C7DFE9">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BDDD9D">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15</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C842F1">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15</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E295C8">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否</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26FD6F">
            <w:pPr>
              <w:spacing w:beforeLines="0" w:afterLines="0"/>
              <w:jc w:val="center"/>
              <w:rPr>
                <w:rFonts w:hint="eastAsia" w:ascii="方正仿宋_GBK" w:hAnsi="方正仿宋_GBK" w:eastAsia="方正仿宋_GBK" w:cs="方正仿宋_GBK"/>
                <w:b/>
                <w:bCs w:val="0"/>
                <w:color w:val="000000"/>
                <w:sz w:val="18"/>
                <w:szCs w:val="18"/>
              </w:rPr>
            </w:pPr>
          </w:p>
        </w:tc>
      </w:tr>
      <w:tr w14:paraId="5ED31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9A5E4E">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水库清理达标率</w:t>
            </w:r>
          </w:p>
        </w:tc>
        <w:tc>
          <w:tcPr>
            <w:tcW w:w="7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604553">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28D335">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14C4A6">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510CF3">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57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F06CD4">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0</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6DAA7D">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D3CDC0">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25</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26736C">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25</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66BF98">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是</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860B59">
            <w:pPr>
              <w:spacing w:beforeLines="0" w:afterLines="0"/>
              <w:jc w:val="center"/>
              <w:rPr>
                <w:rFonts w:hint="eastAsia" w:ascii="方正仿宋_GBK" w:hAnsi="方正仿宋_GBK" w:eastAsia="方正仿宋_GBK" w:cs="方正仿宋_GBK"/>
                <w:b/>
                <w:bCs w:val="0"/>
                <w:color w:val="000000"/>
                <w:sz w:val="18"/>
                <w:szCs w:val="18"/>
              </w:rPr>
            </w:pPr>
          </w:p>
        </w:tc>
      </w:tr>
      <w:tr w14:paraId="2D7EA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A7E044">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水源质量</w:t>
            </w:r>
          </w:p>
        </w:tc>
        <w:tc>
          <w:tcPr>
            <w:tcW w:w="7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3A30B9">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平方公里</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61F677">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定性</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79B11C">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明显改善</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D78F8B">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w:t>
            </w:r>
          </w:p>
        </w:tc>
        <w:tc>
          <w:tcPr>
            <w:tcW w:w="57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B1984F">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0</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926292">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5C257F">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25</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D7DD9F">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25</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A13702">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否</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C17A7F">
            <w:pPr>
              <w:spacing w:beforeLines="0" w:afterLines="0"/>
              <w:jc w:val="center"/>
              <w:rPr>
                <w:rFonts w:hint="eastAsia" w:ascii="方正仿宋_GBK" w:hAnsi="方正仿宋_GBK" w:eastAsia="方正仿宋_GBK" w:cs="方正仿宋_GBK"/>
                <w:b/>
                <w:bCs w:val="0"/>
                <w:color w:val="000000"/>
                <w:sz w:val="18"/>
                <w:szCs w:val="18"/>
              </w:rPr>
            </w:pPr>
          </w:p>
        </w:tc>
      </w:tr>
      <w:tr w14:paraId="1397F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D69E4E">
            <w:pPr>
              <w:keepNext w:val="0"/>
              <w:keepLines w:val="0"/>
              <w:widowControl/>
              <w:suppressLineNumbers w:val="0"/>
              <w:ind w:firstLine="181" w:firstLineChars="100"/>
              <w:jc w:val="left"/>
              <w:textAlignment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群众满意度</w:t>
            </w:r>
          </w:p>
        </w:tc>
        <w:tc>
          <w:tcPr>
            <w:tcW w:w="7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89C73D">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0AAFA1">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A14C55">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B8E345">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57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38CF21">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0</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37DA98">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D19B8E">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BA4BFE">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2BFF28">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否</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CFBC98">
            <w:pPr>
              <w:spacing w:beforeLines="0" w:afterLines="0"/>
              <w:jc w:val="center"/>
              <w:rPr>
                <w:rFonts w:hint="eastAsia" w:ascii="方正仿宋_GBK" w:hAnsi="方正仿宋_GBK" w:eastAsia="方正仿宋_GBK" w:cs="方正仿宋_GBK"/>
                <w:b/>
                <w:bCs w:val="0"/>
                <w:color w:val="000000"/>
                <w:sz w:val="18"/>
                <w:szCs w:val="18"/>
              </w:rPr>
            </w:pPr>
          </w:p>
        </w:tc>
      </w:tr>
    </w:tbl>
    <w:p w14:paraId="27206FB9">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项目支出绩效自评表2（二级项目）：</w:t>
      </w:r>
    </w:p>
    <w:tbl>
      <w:tblPr>
        <w:tblStyle w:val="12"/>
        <w:tblW w:w="8373"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07"/>
        <w:gridCol w:w="727"/>
        <w:gridCol w:w="645"/>
        <w:gridCol w:w="726"/>
        <w:gridCol w:w="645"/>
        <w:gridCol w:w="579"/>
        <w:gridCol w:w="705"/>
        <w:gridCol w:w="600"/>
        <w:gridCol w:w="645"/>
        <w:gridCol w:w="795"/>
        <w:gridCol w:w="899"/>
      </w:tblGrid>
      <w:tr w14:paraId="003FF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8373" w:type="dxa"/>
            <w:gridSpan w:val="11"/>
            <w:tcBorders>
              <w:top w:val="single" w:color="auto" w:sz="6" w:space="0"/>
              <w:left w:val="single" w:color="auto" w:sz="6" w:space="0"/>
              <w:bottom w:val="single" w:color="auto" w:sz="6" w:space="0"/>
              <w:right w:val="single" w:color="auto" w:sz="6" w:space="0"/>
              <w:tl2br w:val="nil"/>
              <w:tr2bl w:val="nil"/>
            </w:tcBorders>
            <w:noWrap w:val="0"/>
            <w:vAlign w:val="center"/>
          </w:tcPr>
          <w:p w14:paraId="111D0223">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val="0"/>
                <w:bCs/>
                <w:color w:val="000000"/>
                <w:sz w:val="24"/>
                <w:szCs w:val="24"/>
              </w:rPr>
              <w:t>202</w:t>
            </w:r>
            <w:r>
              <w:rPr>
                <w:rFonts w:hint="eastAsia" w:ascii="方正仿宋_GBK" w:hAnsi="方正仿宋_GBK" w:eastAsia="方正仿宋_GBK" w:cs="方正仿宋_GBK"/>
                <w:b w:val="0"/>
                <w:bCs/>
                <w:color w:val="000000"/>
                <w:sz w:val="24"/>
                <w:szCs w:val="24"/>
                <w:lang w:val="en-US" w:eastAsia="zh-CN"/>
              </w:rPr>
              <w:t>4</w:t>
            </w:r>
            <w:r>
              <w:rPr>
                <w:rFonts w:hint="eastAsia" w:ascii="方正仿宋_GBK" w:hAnsi="方正仿宋_GBK" w:eastAsia="方正仿宋_GBK" w:cs="方正仿宋_GBK"/>
                <w:b w:val="0"/>
                <w:bCs/>
                <w:color w:val="000000"/>
                <w:sz w:val="24"/>
                <w:szCs w:val="24"/>
              </w:rPr>
              <w:t>年度二级项目绩效自评表</w:t>
            </w:r>
          </w:p>
        </w:tc>
      </w:tr>
      <w:tr w14:paraId="47297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8373" w:type="dxa"/>
            <w:gridSpan w:val="11"/>
            <w:tcBorders>
              <w:top w:val="single" w:color="auto" w:sz="6" w:space="0"/>
              <w:left w:val="single" w:color="auto" w:sz="6" w:space="0"/>
              <w:bottom w:val="single" w:color="auto" w:sz="6" w:space="0"/>
              <w:right w:val="single" w:color="auto" w:sz="6" w:space="0"/>
              <w:tl2br w:val="nil"/>
              <w:tr2bl w:val="nil"/>
            </w:tcBorders>
            <w:noWrap w:val="0"/>
            <w:vAlign w:val="center"/>
          </w:tcPr>
          <w:p w14:paraId="03CFD3E4">
            <w:pPr>
              <w:spacing w:beforeLines="0" w:afterLines="0"/>
              <w:jc w:val="righ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单位：万元</w:t>
            </w:r>
          </w:p>
        </w:tc>
      </w:tr>
      <w:tr w14:paraId="1A425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E7DAFE">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项目名称：</w:t>
            </w:r>
          </w:p>
        </w:tc>
        <w:tc>
          <w:tcPr>
            <w:tcW w:w="137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015762B">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农林水发展与提升</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FF9D36">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项目编码：</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EAFE053">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50019324T000004206075</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F768BC">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自评总分：</w:t>
            </w:r>
          </w:p>
        </w:tc>
        <w:tc>
          <w:tcPr>
            <w:tcW w:w="12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9235E6D">
            <w:pPr>
              <w:spacing w:beforeLines="0" w:afterLines="0"/>
              <w:jc w:val="left"/>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9521C1">
            <w:pPr>
              <w:spacing w:beforeLines="0" w:afterLines="0"/>
              <w:jc w:val="left"/>
              <w:rPr>
                <w:rFonts w:hint="eastAsia" w:ascii="方正仿宋_GBK" w:hAnsi="方正仿宋_GBK" w:eastAsia="方正仿宋_GBK" w:cs="方正仿宋_GBK"/>
                <w:b/>
                <w:bCs w:val="0"/>
                <w:color w:val="000000"/>
                <w:sz w:val="18"/>
                <w:szCs w:val="18"/>
              </w:rPr>
            </w:pP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B93D04">
            <w:pPr>
              <w:spacing w:beforeLines="0" w:afterLines="0"/>
              <w:jc w:val="left"/>
              <w:rPr>
                <w:rFonts w:hint="eastAsia" w:ascii="方正仿宋_GBK" w:hAnsi="方正仿宋_GBK" w:eastAsia="方正仿宋_GBK" w:cs="方正仿宋_GBK"/>
                <w:b/>
                <w:bCs w:val="0"/>
                <w:color w:val="000000"/>
                <w:sz w:val="18"/>
                <w:szCs w:val="18"/>
              </w:rPr>
            </w:pPr>
          </w:p>
        </w:tc>
      </w:tr>
      <w:tr w14:paraId="669C0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AC7F97">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项目主管</w:t>
            </w:r>
            <w:r>
              <w:rPr>
                <w:rFonts w:hint="eastAsia" w:ascii="方正仿宋_GBK" w:hAnsi="方正仿宋_GBK" w:eastAsia="方正仿宋_GBK" w:cs="方正仿宋_GBK"/>
                <w:b/>
                <w:bCs w:val="0"/>
                <w:color w:val="000000"/>
                <w:sz w:val="18"/>
                <w:szCs w:val="18"/>
                <w:lang w:eastAsia="zh-CN"/>
              </w:rPr>
              <w:t>单位</w:t>
            </w:r>
            <w:r>
              <w:rPr>
                <w:rFonts w:hint="eastAsia" w:ascii="方正仿宋_GBK" w:hAnsi="方正仿宋_GBK" w:eastAsia="方正仿宋_GBK" w:cs="方正仿宋_GBK"/>
                <w:b/>
                <w:bCs w:val="0"/>
                <w:color w:val="000000"/>
                <w:sz w:val="18"/>
                <w:szCs w:val="18"/>
              </w:rPr>
              <w:t>：</w:t>
            </w:r>
          </w:p>
        </w:tc>
        <w:tc>
          <w:tcPr>
            <w:tcW w:w="137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4E23296">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307-重庆市九龙坡区石板镇人民政府</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5AF884">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财政归口处室：</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6791FE4">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003-预算科</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CC1474">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eastAsia="zh-CN"/>
              </w:rPr>
              <w:t>单位</w:t>
            </w:r>
            <w:r>
              <w:rPr>
                <w:rFonts w:hint="eastAsia" w:ascii="方正仿宋_GBK" w:hAnsi="方正仿宋_GBK" w:eastAsia="方正仿宋_GBK" w:cs="方正仿宋_GBK"/>
                <w:b/>
                <w:bCs w:val="0"/>
                <w:color w:val="000000"/>
                <w:sz w:val="18"/>
                <w:szCs w:val="18"/>
              </w:rPr>
              <w:t>联系人：</w:t>
            </w:r>
          </w:p>
        </w:tc>
        <w:tc>
          <w:tcPr>
            <w:tcW w:w="12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812408B">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戚老师</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06BF8E">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联系电话：</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1AEF63">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65765797</w:t>
            </w:r>
          </w:p>
        </w:tc>
      </w:tr>
      <w:tr w14:paraId="5C7D6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8373" w:type="dxa"/>
            <w:gridSpan w:val="11"/>
            <w:tcBorders>
              <w:top w:val="single" w:color="auto" w:sz="6" w:space="0"/>
              <w:left w:val="single" w:color="auto" w:sz="6" w:space="0"/>
              <w:bottom w:val="single" w:color="auto" w:sz="6" w:space="0"/>
              <w:right w:val="single" w:color="auto" w:sz="6" w:space="0"/>
              <w:tl2br w:val="nil"/>
              <w:tr2bl w:val="nil"/>
            </w:tcBorders>
            <w:noWrap w:val="0"/>
            <w:vAlign w:val="center"/>
          </w:tcPr>
          <w:p w14:paraId="6E440839">
            <w:pPr>
              <w:spacing w:beforeLines="0" w:afterLines="0"/>
              <w:jc w:val="center"/>
              <w:rPr>
                <w:rFonts w:hint="eastAsia" w:ascii="方正仿宋_GBK" w:hAnsi="方正仿宋_GBK" w:eastAsia="方正仿宋_GBK" w:cs="方正仿宋_GBK"/>
                <w:b/>
                <w:bCs w:val="0"/>
                <w:color w:val="808080"/>
                <w:sz w:val="18"/>
                <w:szCs w:val="18"/>
              </w:rPr>
            </w:pPr>
            <w:r>
              <w:rPr>
                <w:rFonts w:hint="eastAsia" w:ascii="方正仿宋_GBK" w:hAnsi="方正仿宋_GBK" w:eastAsia="方正仿宋_GBK" w:cs="方正仿宋_GBK"/>
                <w:b/>
                <w:bCs w:val="0"/>
                <w:color w:val="000000"/>
                <w:sz w:val="18"/>
                <w:szCs w:val="18"/>
              </w:rPr>
              <w:t>资金情况</w:t>
            </w:r>
          </w:p>
        </w:tc>
      </w:tr>
      <w:tr w14:paraId="1C991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213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7872591">
            <w:pPr>
              <w:spacing w:beforeLines="0" w:afterLines="0"/>
              <w:jc w:val="center"/>
              <w:rPr>
                <w:rFonts w:hint="eastAsia" w:ascii="方正仿宋_GBK" w:hAnsi="方正仿宋_GBK" w:eastAsia="方正仿宋_GBK" w:cs="方正仿宋_GBK"/>
                <w:b/>
                <w:bCs w:val="0"/>
                <w:color w:val="000000"/>
                <w:sz w:val="18"/>
                <w:szCs w:val="18"/>
              </w:rPr>
            </w:pPr>
          </w:p>
        </w:tc>
        <w:tc>
          <w:tcPr>
            <w:tcW w:w="13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4CB48F3">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年初预算数</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6FE4F5B">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全年（调整）预算数</w:t>
            </w:r>
          </w:p>
        </w:tc>
        <w:tc>
          <w:tcPr>
            <w:tcW w:w="130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AFC3639">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全年执行数</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A74C9F">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执行率</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AC08E6">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执行率权重</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B4A570">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执行率得分</w:t>
            </w:r>
          </w:p>
        </w:tc>
      </w:tr>
      <w:tr w14:paraId="53E4A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213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563182E">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年度总金额</w:t>
            </w:r>
          </w:p>
        </w:tc>
        <w:tc>
          <w:tcPr>
            <w:tcW w:w="13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4A37EB7">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64.78</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357B2C2">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64.72</w:t>
            </w:r>
          </w:p>
        </w:tc>
        <w:tc>
          <w:tcPr>
            <w:tcW w:w="130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41D1899">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64.72</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5EE10D">
            <w:pPr>
              <w:spacing w:beforeLines="0" w:afterLines="0"/>
              <w:jc w:val="center"/>
              <w:rPr>
                <w:rFonts w:hint="eastAsia" w:ascii="方正仿宋_GBK" w:hAnsi="方正仿宋_GBK" w:eastAsia="方正仿宋_GBK" w:cs="方正仿宋_GBK"/>
                <w:b/>
                <w:bCs w:val="0"/>
                <w:color w:val="000000"/>
                <w:sz w:val="18"/>
                <w:szCs w:val="18"/>
              </w:rPr>
            </w:pP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0E870F">
            <w:pPr>
              <w:spacing w:beforeLines="0" w:afterLines="0"/>
              <w:jc w:val="center"/>
              <w:rPr>
                <w:rFonts w:hint="eastAsia" w:ascii="方正仿宋_GBK" w:hAnsi="方正仿宋_GBK" w:eastAsia="方正仿宋_GBK" w:cs="方正仿宋_GBK"/>
                <w:b/>
                <w:bCs w:val="0"/>
                <w:color w:val="000000"/>
                <w:sz w:val="18"/>
                <w:szCs w:val="18"/>
              </w:rPr>
            </w:pP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D9789F">
            <w:pPr>
              <w:spacing w:beforeLines="0" w:afterLines="0"/>
              <w:jc w:val="center"/>
              <w:rPr>
                <w:rFonts w:hint="eastAsia" w:ascii="方正仿宋_GBK" w:hAnsi="方正仿宋_GBK" w:eastAsia="方正仿宋_GBK" w:cs="方正仿宋_GBK"/>
                <w:b/>
                <w:bCs w:val="0"/>
                <w:color w:val="000000"/>
                <w:sz w:val="18"/>
                <w:szCs w:val="18"/>
              </w:rPr>
            </w:pPr>
          </w:p>
        </w:tc>
      </w:tr>
      <w:tr w14:paraId="6DA3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213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1F6DE09">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其中：财政拨款</w:t>
            </w:r>
          </w:p>
        </w:tc>
        <w:tc>
          <w:tcPr>
            <w:tcW w:w="13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687049B">
            <w:pPr>
              <w:spacing w:beforeLines="0" w:afterLines="0"/>
              <w:jc w:val="center"/>
              <w:rPr>
                <w:rFonts w:hint="default"/>
                <w:lang w:val="en-US" w:eastAsia="zh-CN"/>
              </w:rPr>
            </w:pPr>
            <w:r>
              <w:rPr>
                <w:rFonts w:hint="eastAsia" w:ascii="方正仿宋_GBK" w:hAnsi="方正仿宋_GBK" w:eastAsia="方正仿宋_GBK" w:cs="方正仿宋_GBK"/>
                <w:b/>
                <w:bCs w:val="0"/>
                <w:color w:val="000000"/>
                <w:sz w:val="18"/>
                <w:szCs w:val="18"/>
                <w:lang w:val="en-US" w:eastAsia="zh-CN"/>
              </w:rPr>
              <w:t>64.78</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8435E39">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64.72</w:t>
            </w:r>
          </w:p>
        </w:tc>
        <w:tc>
          <w:tcPr>
            <w:tcW w:w="130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10B6F34">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64.72</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A6E9A9">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94CB13">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10.00</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683400">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w:t>
            </w:r>
          </w:p>
        </w:tc>
      </w:tr>
      <w:tr w14:paraId="154EB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213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0AC5BA0">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一般公共预算</w:t>
            </w:r>
          </w:p>
        </w:tc>
        <w:tc>
          <w:tcPr>
            <w:tcW w:w="13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FEF07D2">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64.78</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EA0EC7B">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64.72</w:t>
            </w:r>
          </w:p>
        </w:tc>
        <w:tc>
          <w:tcPr>
            <w:tcW w:w="130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9E0E06B">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64.72</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8DFDA2">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69340A">
            <w:pPr>
              <w:spacing w:beforeLines="0" w:afterLines="0"/>
              <w:jc w:val="center"/>
              <w:rPr>
                <w:rFonts w:hint="eastAsia" w:ascii="方正仿宋_GBK" w:hAnsi="方正仿宋_GBK" w:eastAsia="方正仿宋_GBK" w:cs="方正仿宋_GBK"/>
                <w:b/>
                <w:bCs w:val="0"/>
                <w:color w:val="000000"/>
                <w:sz w:val="18"/>
                <w:szCs w:val="18"/>
              </w:rPr>
            </w:pP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841D8A">
            <w:pPr>
              <w:spacing w:beforeLines="0" w:afterLines="0"/>
              <w:jc w:val="center"/>
              <w:rPr>
                <w:rFonts w:hint="eastAsia" w:ascii="方正仿宋_GBK" w:hAnsi="方正仿宋_GBK" w:eastAsia="方正仿宋_GBK" w:cs="方正仿宋_GBK"/>
                <w:b/>
                <w:bCs w:val="0"/>
                <w:color w:val="000000"/>
                <w:sz w:val="18"/>
                <w:szCs w:val="18"/>
              </w:rPr>
            </w:pPr>
          </w:p>
        </w:tc>
      </w:tr>
      <w:tr w14:paraId="12675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8373" w:type="dxa"/>
            <w:gridSpan w:val="11"/>
            <w:tcBorders>
              <w:top w:val="single" w:color="auto" w:sz="6" w:space="0"/>
              <w:left w:val="single" w:color="auto" w:sz="6" w:space="0"/>
              <w:bottom w:val="single" w:color="auto" w:sz="6" w:space="0"/>
              <w:right w:val="single" w:color="auto" w:sz="6" w:space="0"/>
              <w:tl2br w:val="nil"/>
              <w:tr2bl w:val="nil"/>
            </w:tcBorders>
            <w:noWrap w:val="0"/>
            <w:vAlign w:val="center"/>
          </w:tcPr>
          <w:p w14:paraId="749A289D">
            <w:pPr>
              <w:spacing w:beforeLines="0" w:afterLines="0"/>
              <w:jc w:val="center"/>
              <w:rPr>
                <w:rFonts w:hint="eastAsia" w:ascii="方正仿宋_GBK" w:hAnsi="方正仿宋_GBK" w:eastAsia="方正仿宋_GBK" w:cs="方正仿宋_GBK"/>
                <w:b/>
                <w:bCs w:val="0"/>
                <w:color w:val="808080"/>
                <w:sz w:val="18"/>
                <w:szCs w:val="18"/>
              </w:rPr>
            </w:pPr>
            <w:r>
              <w:rPr>
                <w:rFonts w:hint="eastAsia" w:ascii="方正仿宋_GBK" w:hAnsi="方正仿宋_GBK" w:eastAsia="方正仿宋_GBK" w:cs="方正仿宋_GBK"/>
                <w:b/>
                <w:bCs w:val="0"/>
                <w:color w:val="000000"/>
                <w:sz w:val="18"/>
                <w:szCs w:val="18"/>
              </w:rPr>
              <w:t>绩效目标</w:t>
            </w:r>
          </w:p>
        </w:tc>
      </w:tr>
      <w:tr w14:paraId="57766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277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1780E3C1">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年初绩效目标</w:t>
            </w:r>
          </w:p>
        </w:tc>
        <w:tc>
          <w:tcPr>
            <w:tcW w:w="325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655FE3E0">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全年（调整）绩效目标</w:t>
            </w:r>
          </w:p>
        </w:tc>
        <w:tc>
          <w:tcPr>
            <w:tcW w:w="233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45C66244">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全年目标实际完成情况</w:t>
            </w:r>
          </w:p>
        </w:tc>
      </w:tr>
      <w:tr w14:paraId="7E19F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6" w:hRule="atLeast"/>
        </w:trPr>
        <w:tc>
          <w:tcPr>
            <w:tcW w:w="277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1A524AD2">
            <w:pPr>
              <w:spacing w:beforeLines="0" w:afterLines="0"/>
              <w:jc w:val="left"/>
              <w:rPr>
                <w:rFonts w:hint="eastAsia" w:ascii="方正仿宋_GBK" w:hAnsi="方正仿宋_GBK" w:eastAsia="方正仿宋_GBK" w:cs="方正仿宋_GBK"/>
                <w:b/>
                <w:bCs w:val="0"/>
                <w:color w:val="000000"/>
                <w:sz w:val="18"/>
                <w:szCs w:val="18"/>
                <w:lang w:eastAsia="zh-CN"/>
              </w:rPr>
            </w:pPr>
            <w:r>
              <w:rPr>
                <w:rFonts w:hint="eastAsia" w:ascii="方正仿宋_GBK" w:hAnsi="方正仿宋_GBK" w:eastAsia="方正仿宋_GBK" w:cs="方正仿宋_GBK"/>
                <w:b/>
                <w:bCs w:val="0"/>
                <w:color w:val="000000"/>
                <w:sz w:val="18"/>
                <w:szCs w:val="18"/>
              </w:rPr>
              <w:t>开展杂草除治、动物防疫、森林防火器材装备购置、森林公园及县级自然保护区管理、防汛抗旱、河长制及一河一策方案编制、耕地保护、地灾防治等工作，包括8.39平方公里森林、32公里河道里程。及时开展相关工作，保障森林、河流的正常运作。</w:t>
            </w:r>
          </w:p>
        </w:tc>
        <w:tc>
          <w:tcPr>
            <w:tcW w:w="325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1FFD94E1">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开展杂草除治、动物防疫、森林防火器材装备购置、森林公园及县级自然保护区管理、防汛抗旱、河长制及一河一策方案编制、耕地保护、地灾防治等工作，包括8.39平方公里森林、32公里河道里程。及时开展相关工作，保障森林、河流的正常运作。</w:t>
            </w:r>
          </w:p>
        </w:tc>
        <w:tc>
          <w:tcPr>
            <w:tcW w:w="233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1EBC7E0C">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开展杂草除治、动物防疫、森林防火器材装备购置、森林公园及县级自然保护区管理、防汛抗旱、河长制及一河一策方案编制、耕地保护、地灾防治等工作，包括8.39平方公里森林、32公里河道里程。及时开展相关工作，保障森林、河流的正常运作。</w:t>
            </w:r>
          </w:p>
        </w:tc>
      </w:tr>
      <w:tr w14:paraId="0835D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8373" w:type="dxa"/>
            <w:gridSpan w:val="11"/>
            <w:tcBorders>
              <w:top w:val="single" w:color="auto" w:sz="6" w:space="0"/>
              <w:left w:val="single" w:color="auto" w:sz="6" w:space="0"/>
              <w:bottom w:val="single" w:color="auto" w:sz="6" w:space="0"/>
              <w:right w:val="single" w:color="auto" w:sz="6" w:space="0"/>
              <w:tl2br w:val="nil"/>
              <w:tr2bl w:val="nil"/>
            </w:tcBorders>
            <w:noWrap w:val="0"/>
            <w:vAlign w:val="center"/>
          </w:tcPr>
          <w:p w14:paraId="5D10A16C">
            <w:pPr>
              <w:spacing w:beforeLines="0" w:afterLines="0"/>
              <w:jc w:val="center"/>
              <w:rPr>
                <w:rFonts w:hint="eastAsia" w:ascii="方正仿宋_GBK" w:hAnsi="方正仿宋_GBK" w:eastAsia="方正仿宋_GBK" w:cs="方正仿宋_GBK"/>
                <w:b/>
                <w:bCs w:val="0"/>
                <w:color w:val="808080"/>
                <w:sz w:val="18"/>
                <w:szCs w:val="18"/>
              </w:rPr>
            </w:pPr>
            <w:r>
              <w:rPr>
                <w:rFonts w:hint="eastAsia" w:ascii="方正仿宋_GBK" w:hAnsi="方正仿宋_GBK" w:eastAsia="方正仿宋_GBK" w:cs="方正仿宋_GBK"/>
                <w:b/>
                <w:bCs w:val="0"/>
                <w:color w:val="000000"/>
                <w:sz w:val="18"/>
                <w:szCs w:val="18"/>
              </w:rPr>
              <w:t>绩效指标</w:t>
            </w:r>
          </w:p>
        </w:tc>
      </w:tr>
      <w:tr w14:paraId="0BBF5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476B10">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指标名称</w:t>
            </w:r>
          </w:p>
        </w:tc>
        <w:tc>
          <w:tcPr>
            <w:tcW w:w="7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A71112">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计量单位</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307D05">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指标性质</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5FFF97">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指标值</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41DDBD">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全年完成值</w:t>
            </w:r>
          </w:p>
        </w:tc>
        <w:tc>
          <w:tcPr>
            <w:tcW w:w="57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C433C6">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偏离度（%）</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AFB3BE">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得分系数（%）</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ECD3B4">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指标权重</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997D70">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指标得分</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2B89AC">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是否核心指标</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C58265">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说明</w:t>
            </w:r>
          </w:p>
        </w:tc>
      </w:tr>
      <w:tr w14:paraId="3DEBE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8D7C6D">
            <w:pPr>
              <w:keepNext w:val="0"/>
              <w:keepLines w:val="0"/>
              <w:widowControl/>
              <w:suppressLineNumbers w:val="0"/>
              <w:jc w:val="left"/>
              <w:textAlignment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河道里程</w:t>
            </w:r>
          </w:p>
        </w:tc>
        <w:tc>
          <w:tcPr>
            <w:tcW w:w="7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AD1992">
            <w:pPr>
              <w:keepNext w:val="0"/>
              <w:keepLines w:val="0"/>
              <w:widowControl/>
              <w:suppressLineNumbers w:val="0"/>
              <w:jc w:val="center"/>
              <w:textAlignment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公里</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D3767D">
            <w:pPr>
              <w:keepNext w:val="0"/>
              <w:keepLines w:val="0"/>
              <w:widowControl/>
              <w:suppressLineNumbers w:val="0"/>
              <w:ind w:firstLine="181" w:firstLineChars="100"/>
              <w:jc w:val="left"/>
              <w:textAlignment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17D336">
            <w:pPr>
              <w:keepNext w:val="0"/>
              <w:keepLines w:val="0"/>
              <w:widowControl/>
              <w:suppressLineNumbers w:val="0"/>
              <w:ind w:firstLine="181" w:firstLineChars="100"/>
              <w:jc w:val="both"/>
              <w:textAlignment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32</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6B65BC">
            <w:pPr>
              <w:keepNext w:val="0"/>
              <w:keepLines w:val="0"/>
              <w:widowControl/>
              <w:suppressLineNumbers w:val="0"/>
              <w:jc w:val="center"/>
              <w:textAlignment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32</w:t>
            </w:r>
          </w:p>
        </w:tc>
        <w:tc>
          <w:tcPr>
            <w:tcW w:w="57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DE1689">
            <w:pPr>
              <w:keepNext w:val="0"/>
              <w:keepLines w:val="0"/>
              <w:widowControl/>
              <w:suppressLineNumbers w:val="0"/>
              <w:ind w:firstLine="181" w:firstLineChars="100"/>
              <w:jc w:val="center"/>
              <w:textAlignment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0</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BC2ECD">
            <w:pPr>
              <w:keepNext w:val="0"/>
              <w:keepLines w:val="0"/>
              <w:widowControl/>
              <w:suppressLineNumbers w:val="0"/>
              <w:jc w:val="center"/>
              <w:textAlignment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B25791">
            <w:pPr>
              <w:keepNext w:val="0"/>
              <w:keepLines w:val="0"/>
              <w:widowControl/>
              <w:suppressLineNumbers w:val="0"/>
              <w:ind w:firstLine="181" w:firstLineChars="100"/>
              <w:jc w:val="both"/>
              <w:textAlignment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B41324">
            <w:pPr>
              <w:keepNext w:val="0"/>
              <w:keepLines w:val="0"/>
              <w:widowControl/>
              <w:suppressLineNumbers w:val="0"/>
              <w:ind w:firstLine="181" w:firstLineChars="100"/>
              <w:jc w:val="both"/>
              <w:textAlignment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24446D">
            <w:pPr>
              <w:keepNext w:val="0"/>
              <w:keepLines w:val="0"/>
              <w:widowControl/>
              <w:suppressLineNumbers w:val="0"/>
              <w:ind w:firstLine="181" w:firstLineChars="100"/>
              <w:jc w:val="both"/>
              <w:textAlignment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否</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7AFDC1">
            <w:pPr>
              <w:keepNext w:val="0"/>
              <w:keepLines w:val="0"/>
              <w:widowControl/>
              <w:suppressLineNumbers w:val="0"/>
              <w:ind w:firstLine="181" w:firstLineChars="100"/>
              <w:jc w:val="left"/>
              <w:textAlignment w:val="center"/>
              <w:rPr>
                <w:rFonts w:hint="eastAsia" w:ascii="方正仿宋_GBK" w:hAnsi="方正仿宋_GBK" w:eastAsia="方正仿宋_GBK" w:cs="方正仿宋_GBK"/>
                <w:b/>
                <w:bCs w:val="0"/>
                <w:color w:val="000000"/>
                <w:sz w:val="18"/>
                <w:szCs w:val="18"/>
                <w:lang w:val="en-US" w:eastAsia="zh-CN"/>
              </w:rPr>
            </w:pPr>
          </w:p>
        </w:tc>
      </w:tr>
      <w:tr w14:paraId="26320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F23169">
            <w:pPr>
              <w:keepNext w:val="0"/>
              <w:keepLines w:val="0"/>
              <w:widowControl/>
              <w:suppressLineNumbers w:val="0"/>
              <w:jc w:val="left"/>
              <w:textAlignment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森林覆盖面积</w:t>
            </w:r>
          </w:p>
        </w:tc>
        <w:tc>
          <w:tcPr>
            <w:tcW w:w="7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3C0D6F">
            <w:pPr>
              <w:keepNext w:val="0"/>
              <w:keepLines w:val="0"/>
              <w:widowControl/>
              <w:suppressLineNumbers w:val="0"/>
              <w:jc w:val="center"/>
              <w:textAlignment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平方公里</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490512">
            <w:pPr>
              <w:keepNext w:val="0"/>
              <w:keepLines w:val="0"/>
              <w:widowControl/>
              <w:suppressLineNumbers w:val="0"/>
              <w:ind w:firstLine="181" w:firstLineChars="100"/>
              <w:jc w:val="left"/>
              <w:textAlignment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6F82AC">
            <w:pPr>
              <w:keepNext w:val="0"/>
              <w:keepLines w:val="0"/>
              <w:widowControl/>
              <w:suppressLineNumbers w:val="0"/>
              <w:jc w:val="center"/>
              <w:textAlignment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8.39</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A591EC">
            <w:pPr>
              <w:keepNext w:val="0"/>
              <w:keepLines w:val="0"/>
              <w:widowControl/>
              <w:suppressLineNumbers w:val="0"/>
              <w:jc w:val="both"/>
              <w:textAlignment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8.39</w:t>
            </w:r>
          </w:p>
        </w:tc>
        <w:tc>
          <w:tcPr>
            <w:tcW w:w="57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3E0545">
            <w:pPr>
              <w:keepNext w:val="0"/>
              <w:keepLines w:val="0"/>
              <w:widowControl/>
              <w:suppressLineNumbers w:val="0"/>
              <w:ind w:firstLine="181" w:firstLineChars="100"/>
              <w:jc w:val="center"/>
              <w:textAlignment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0</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1B9157">
            <w:pPr>
              <w:keepNext w:val="0"/>
              <w:keepLines w:val="0"/>
              <w:widowControl/>
              <w:suppressLineNumbers w:val="0"/>
              <w:jc w:val="center"/>
              <w:textAlignment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78B15D">
            <w:pPr>
              <w:keepNext w:val="0"/>
              <w:keepLines w:val="0"/>
              <w:widowControl/>
              <w:suppressLineNumbers w:val="0"/>
              <w:ind w:firstLine="181" w:firstLineChars="100"/>
              <w:jc w:val="both"/>
              <w:textAlignment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30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DE7CAE">
            <w:pPr>
              <w:keepNext w:val="0"/>
              <w:keepLines w:val="0"/>
              <w:widowControl/>
              <w:suppressLineNumbers w:val="0"/>
              <w:ind w:firstLine="181" w:firstLineChars="100"/>
              <w:jc w:val="both"/>
              <w:textAlignment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30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F639B0">
            <w:pPr>
              <w:keepNext w:val="0"/>
              <w:keepLines w:val="0"/>
              <w:widowControl/>
              <w:suppressLineNumbers w:val="0"/>
              <w:ind w:firstLine="181" w:firstLineChars="100"/>
              <w:jc w:val="both"/>
              <w:textAlignment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是</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BE8183">
            <w:pPr>
              <w:keepNext w:val="0"/>
              <w:keepLines w:val="0"/>
              <w:widowControl/>
              <w:suppressLineNumbers w:val="0"/>
              <w:ind w:firstLine="181" w:firstLineChars="100"/>
              <w:jc w:val="left"/>
              <w:textAlignment w:val="center"/>
              <w:rPr>
                <w:rFonts w:hint="eastAsia" w:ascii="方正仿宋_GBK" w:hAnsi="方正仿宋_GBK" w:eastAsia="方正仿宋_GBK" w:cs="方正仿宋_GBK"/>
                <w:b/>
                <w:bCs w:val="0"/>
                <w:color w:val="000000"/>
                <w:sz w:val="18"/>
                <w:szCs w:val="18"/>
                <w:lang w:val="en-US" w:eastAsia="zh-CN"/>
              </w:rPr>
            </w:pPr>
          </w:p>
        </w:tc>
      </w:tr>
      <w:tr w14:paraId="03E5E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9132B1">
            <w:pPr>
              <w:keepNext w:val="0"/>
              <w:keepLines w:val="0"/>
              <w:widowControl/>
              <w:suppressLineNumbers w:val="0"/>
              <w:jc w:val="left"/>
              <w:textAlignment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工作计划完成率</w:t>
            </w:r>
          </w:p>
        </w:tc>
        <w:tc>
          <w:tcPr>
            <w:tcW w:w="7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80F59A">
            <w:pPr>
              <w:keepNext w:val="0"/>
              <w:keepLines w:val="0"/>
              <w:widowControl/>
              <w:suppressLineNumbers w:val="0"/>
              <w:ind w:firstLine="181" w:firstLineChars="100"/>
              <w:jc w:val="left"/>
              <w:textAlignment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8A62C6">
            <w:pPr>
              <w:keepNext w:val="0"/>
              <w:keepLines w:val="0"/>
              <w:widowControl/>
              <w:suppressLineNumbers w:val="0"/>
              <w:ind w:firstLine="181" w:firstLineChars="100"/>
              <w:jc w:val="left"/>
              <w:textAlignment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44B4EB">
            <w:pPr>
              <w:keepNext w:val="0"/>
              <w:keepLines w:val="0"/>
              <w:widowControl/>
              <w:suppressLineNumbers w:val="0"/>
              <w:jc w:val="center"/>
              <w:textAlignment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BB2AE5">
            <w:pPr>
              <w:keepNext w:val="0"/>
              <w:keepLines w:val="0"/>
              <w:widowControl/>
              <w:suppressLineNumbers w:val="0"/>
              <w:jc w:val="center"/>
              <w:textAlignment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57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62BA34">
            <w:pPr>
              <w:keepNext w:val="0"/>
              <w:keepLines w:val="0"/>
              <w:widowControl/>
              <w:suppressLineNumbers w:val="0"/>
              <w:ind w:firstLine="181" w:firstLineChars="100"/>
              <w:jc w:val="both"/>
              <w:textAlignment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0</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B80DC2">
            <w:pPr>
              <w:keepNext w:val="0"/>
              <w:keepLines w:val="0"/>
              <w:widowControl/>
              <w:suppressLineNumbers w:val="0"/>
              <w:ind w:firstLine="181" w:firstLineChars="100"/>
              <w:jc w:val="both"/>
              <w:textAlignment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1C185C">
            <w:pPr>
              <w:keepNext w:val="0"/>
              <w:keepLines w:val="0"/>
              <w:widowControl/>
              <w:suppressLineNumbers w:val="0"/>
              <w:ind w:firstLine="181" w:firstLineChars="100"/>
              <w:jc w:val="both"/>
              <w:textAlignment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AADF13">
            <w:pPr>
              <w:keepNext w:val="0"/>
              <w:keepLines w:val="0"/>
              <w:widowControl/>
              <w:suppressLineNumbers w:val="0"/>
              <w:ind w:firstLine="181" w:firstLineChars="100"/>
              <w:jc w:val="both"/>
              <w:textAlignment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123ED8">
            <w:pPr>
              <w:keepNext w:val="0"/>
              <w:keepLines w:val="0"/>
              <w:widowControl/>
              <w:suppressLineNumbers w:val="0"/>
              <w:ind w:firstLine="181" w:firstLineChars="100"/>
              <w:jc w:val="both"/>
              <w:textAlignment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否</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06DB1D">
            <w:pPr>
              <w:keepNext w:val="0"/>
              <w:keepLines w:val="0"/>
              <w:widowControl/>
              <w:suppressLineNumbers w:val="0"/>
              <w:ind w:firstLine="181" w:firstLineChars="100"/>
              <w:jc w:val="left"/>
              <w:textAlignment w:val="center"/>
              <w:rPr>
                <w:rFonts w:hint="eastAsia" w:ascii="方正仿宋_GBK" w:hAnsi="方正仿宋_GBK" w:eastAsia="方正仿宋_GBK" w:cs="方正仿宋_GBK"/>
                <w:b/>
                <w:bCs w:val="0"/>
                <w:color w:val="000000"/>
                <w:sz w:val="18"/>
                <w:szCs w:val="18"/>
                <w:lang w:val="en-US" w:eastAsia="zh-CN"/>
              </w:rPr>
            </w:pPr>
          </w:p>
        </w:tc>
      </w:tr>
      <w:tr w14:paraId="09F17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23A6D5">
            <w:pPr>
              <w:keepNext w:val="0"/>
              <w:keepLines w:val="0"/>
              <w:widowControl/>
              <w:suppressLineNumbers w:val="0"/>
              <w:jc w:val="left"/>
              <w:textAlignment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装备购置规范性</w:t>
            </w:r>
          </w:p>
        </w:tc>
        <w:tc>
          <w:tcPr>
            <w:tcW w:w="7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BD0C83">
            <w:pPr>
              <w:keepNext w:val="0"/>
              <w:keepLines w:val="0"/>
              <w:widowControl/>
              <w:suppressLineNumbers w:val="0"/>
              <w:ind w:firstLine="181" w:firstLineChars="100"/>
              <w:jc w:val="left"/>
              <w:textAlignment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台</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AF3B17">
            <w:pPr>
              <w:keepNext w:val="0"/>
              <w:keepLines w:val="0"/>
              <w:widowControl/>
              <w:suppressLineNumbers w:val="0"/>
              <w:jc w:val="left"/>
              <w:textAlignment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定性</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0B97AF">
            <w:pPr>
              <w:keepNext w:val="0"/>
              <w:keepLines w:val="0"/>
              <w:widowControl/>
              <w:suppressLineNumbers w:val="0"/>
              <w:jc w:val="center"/>
              <w:textAlignment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规范</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C0FE50">
            <w:pPr>
              <w:keepNext w:val="0"/>
              <w:keepLines w:val="0"/>
              <w:widowControl/>
              <w:suppressLineNumbers w:val="0"/>
              <w:ind w:firstLine="181" w:firstLineChars="100"/>
              <w:jc w:val="both"/>
              <w:textAlignment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w:t>
            </w:r>
          </w:p>
        </w:tc>
        <w:tc>
          <w:tcPr>
            <w:tcW w:w="57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574BE6">
            <w:pPr>
              <w:keepNext w:val="0"/>
              <w:keepLines w:val="0"/>
              <w:widowControl/>
              <w:suppressLineNumbers w:val="0"/>
              <w:ind w:firstLine="181" w:firstLineChars="100"/>
              <w:jc w:val="both"/>
              <w:textAlignment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0</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6374A2">
            <w:pPr>
              <w:keepNext w:val="0"/>
              <w:keepLines w:val="0"/>
              <w:widowControl/>
              <w:suppressLineNumbers w:val="0"/>
              <w:ind w:firstLine="181" w:firstLineChars="100"/>
              <w:jc w:val="both"/>
              <w:textAlignment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CDD696">
            <w:pPr>
              <w:keepNext w:val="0"/>
              <w:keepLines w:val="0"/>
              <w:widowControl/>
              <w:suppressLineNumbers w:val="0"/>
              <w:ind w:firstLine="181" w:firstLineChars="100"/>
              <w:jc w:val="both"/>
              <w:textAlignment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CFD883">
            <w:pPr>
              <w:keepNext w:val="0"/>
              <w:keepLines w:val="0"/>
              <w:widowControl/>
              <w:suppressLineNumbers w:val="0"/>
              <w:ind w:firstLine="181" w:firstLineChars="100"/>
              <w:jc w:val="both"/>
              <w:textAlignment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941B1B">
            <w:pPr>
              <w:keepNext w:val="0"/>
              <w:keepLines w:val="0"/>
              <w:widowControl/>
              <w:suppressLineNumbers w:val="0"/>
              <w:ind w:firstLine="181" w:firstLineChars="100"/>
              <w:jc w:val="both"/>
              <w:textAlignment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否</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97CCBB">
            <w:pPr>
              <w:keepNext w:val="0"/>
              <w:keepLines w:val="0"/>
              <w:widowControl/>
              <w:suppressLineNumbers w:val="0"/>
              <w:ind w:firstLine="181" w:firstLineChars="100"/>
              <w:jc w:val="left"/>
              <w:textAlignment w:val="center"/>
              <w:rPr>
                <w:rFonts w:hint="eastAsia" w:ascii="方正仿宋_GBK" w:hAnsi="方正仿宋_GBK" w:eastAsia="方正仿宋_GBK" w:cs="方正仿宋_GBK"/>
                <w:b/>
                <w:bCs w:val="0"/>
                <w:color w:val="000000"/>
                <w:sz w:val="18"/>
                <w:szCs w:val="18"/>
                <w:lang w:val="en-US" w:eastAsia="zh-CN"/>
              </w:rPr>
            </w:pPr>
          </w:p>
        </w:tc>
      </w:tr>
      <w:tr w14:paraId="6BEF6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F71CAA">
            <w:pPr>
              <w:keepNext w:val="0"/>
              <w:keepLines w:val="0"/>
              <w:widowControl/>
              <w:suppressLineNumbers w:val="0"/>
              <w:jc w:val="left"/>
              <w:textAlignment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森林火灾发生次数</w:t>
            </w:r>
          </w:p>
        </w:tc>
        <w:tc>
          <w:tcPr>
            <w:tcW w:w="7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D2AA99">
            <w:pPr>
              <w:keepNext w:val="0"/>
              <w:keepLines w:val="0"/>
              <w:widowControl/>
              <w:suppressLineNumbers w:val="0"/>
              <w:ind w:firstLine="181" w:firstLineChars="100"/>
              <w:jc w:val="left"/>
              <w:textAlignment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次</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8221C4">
            <w:pPr>
              <w:keepNext w:val="0"/>
              <w:keepLines w:val="0"/>
              <w:widowControl/>
              <w:suppressLineNumbers w:val="0"/>
              <w:ind w:firstLine="181" w:firstLineChars="100"/>
              <w:jc w:val="left"/>
              <w:textAlignment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9498E1">
            <w:pPr>
              <w:keepNext w:val="0"/>
              <w:keepLines w:val="0"/>
              <w:widowControl/>
              <w:suppressLineNumbers w:val="0"/>
              <w:ind w:firstLine="181" w:firstLineChars="100"/>
              <w:jc w:val="both"/>
              <w:textAlignment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D5532A">
            <w:pPr>
              <w:keepNext w:val="0"/>
              <w:keepLines w:val="0"/>
              <w:widowControl/>
              <w:suppressLineNumbers w:val="0"/>
              <w:ind w:firstLine="181" w:firstLineChars="100"/>
              <w:jc w:val="both"/>
              <w:textAlignment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0</w:t>
            </w:r>
          </w:p>
        </w:tc>
        <w:tc>
          <w:tcPr>
            <w:tcW w:w="57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01014C">
            <w:pPr>
              <w:keepNext w:val="0"/>
              <w:keepLines w:val="0"/>
              <w:widowControl/>
              <w:suppressLineNumbers w:val="0"/>
              <w:ind w:firstLine="181" w:firstLineChars="100"/>
              <w:jc w:val="both"/>
              <w:textAlignment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0</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BD9FC5">
            <w:pPr>
              <w:keepNext w:val="0"/>
              <w:keepLines w:val="0"/>
              <w:widowControl/>
              <w:suppressLineNumbers w:val="0"/>
              <w:ind w:firstLine="181" w:firstLineChars="100"/>
              <w:jc w:val="both"/>
              <w:textAlignment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BAA8FA">
            <w:pPr>
              <w:keepNext w:val="0"/>
              <w:keepLines w:val="0"/>
              <w:widowControl/>
              <w:suppressLineNumbers w:val="0"/>
              <w:ind w:firstLine="181" w:firstLineChars="100"/>
              <w:jc w:val="both"/>
              <w:textAlignment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30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DDFCEA">
            <w:pPr>
              <w:keepNext w:val="0"/>
              <w:keepLines w:val="0"/>
              <w:widowControl/>
              <w:suppressLineNumbers w:val="0"/>
              <w:ind w:firstLine="181" w:firstLineChars="100"/>
              <w:jc w:val="both"/>
              <w:textAlignment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30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66381A">
            <w:pPr>
              <w:keepNext w:val="0"/>
              <w:keepLines w:val="0"/>
              <w:widowControl/>
              <w:suppressLineNumbers w:val="0"/>
              <w:ind w:firstLine="181" w:firstLineChars="100"/>
              <w:jc w:val="both"/>
              <w:textAlignment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否</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357B78">
            <w:pPr>
              <w:keepNext w:val="0"/>
              <w:keepLines w:val="0"/>
              <w:widowControl/>
              <w:suppressLineNumbers w:val="0"/>
              <w:ind w:firstLine="181" w:firstLineChars="100"/>
              <w:jc w:val="left"/>
              <w:textAlignment w:val="center"/>
              <w:rPr>
                <w:rFonts w:hint="eastAsia" w:ascii="方正仿宋_GBK" w:hAnsi="方正仿宋_GBK" w:eastAsia="方正仿宋_GBK" w:cs="方正仿宋_GBK"/>
                <w:b/>
                <w:bCs w:val="0"/>
                <w:color w:val="000000"/>
                <w:sz w:val="18"/>
                <w:szCs w:val="18"/>
                <w:lang w:val="en-US" w:eastAsia="zh-CN"/>
              </w:rPr>
            </w:pPr>
          </w:p>
        </w:tc>
      </w:tr>
    </w:tbl>
    <w:p w14:paraId="35BD387B">
      <w:pPr>
        <w:pStyle w:val="17"/>
        <w:keepNext w:val="0"/>
        <w:keepLines w:val="0"/>
        <w:pageBreakBefore w:val="0"/>
        <w:kinsoku/>
        <w:wordWrap/>
        <w:overflowPunct/>
        <w:topLinePunct w:val="0"/>
        <w:autoSpaceDE w:val="0"/>
        <w:autoSpaceDN/>
        <w:bidi w:val="0"/>
        <w:adjustRightInd/>
        <w:snapToGrid/>
        <w:spacing w:before="0" w:beforeAutospacing="0" w:after="0" w:afterAutospacing="0" w:line="600" w:lineRule="exact"/>
        <w:ind w:firstLine="640" w:firstLineChars="200"/>
        <w:jc w:val="left"/>
        <w:textAlignment w:val="auto"/>
        <w:rPr>
          <w:rFonts w:hint="eastAsia" w:ascii="楷体" w:hAnsi="楷体" w:eastAsia="楷体" w:cs="楷体"/>
          <w:b/>
          <w:bCs/>
          <w:sz w:val="32"/>
          <w:szCs w:val="32"/>
          <w:shd w:val="clear" w:color="auto" w:fill="FFFFFF"/>
        </w:rPr>
      </w:pPr>
      <w:r>
        <w:rPr>
          <w:rFonts w:hint="eastAsia" w:ascii="方正楷体_GBK" w:hAnsi="方正楷体_GBK" w:eastAsia="方正楷体_GBK" w:cs="方正楷体_GBK"/>
          <w:kern w:val="0"/>
          <w:sz w:val="32"/>
          <w:szCs w:val="32"/>
          <w:lang w:val="zh-CN" w:eastAsia="zh-CN" w:bidi="ar-SA"/>
        </w:rPr>
        <w:t>（二）部门绩效评价情况</w:t>
      </w:r>
    </w:p>
    <w:p w14:paraId="7CC20E7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pP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我</w:t>
      </w: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单位未组织开展绩效评价。</w:t>
      </w:r>
    </w:p>
    <w:p w14:paraId="0E6B2F66">
      <w:pPr>
        <w:pStyle w:val="11"/>
        <w:keepNext w:val="0"/>
        <w:keepLines w:val="0"/>
        <w:pageBreakBefore w:val="0"/>
        <w:shd w:val="clear" w:color="auto" w:fill="FFFFFF"/>
        <w:kinsoku/>
        <w:wordWrap/>
        <w:bidi w:val="0"/>
        <w:spacing w:before="0" w:beforeAutospacing="0" w:after="0" w:afterAutospacing="0" w:line="600" w:lineRule="exact"/>
        <w:ind w:firstLine="640" w:firstLineChars="200"/>
        <w:jc w:val="left"/>
        <w:textAlignment w:val="auto"/>
        <w:rPr>
          <w:rFonts w:hint="eastAsia" w:ascii="方正楷体_GBK" w:hAnsi="方正楷体_GBK" w:eastAsia="方正楷体_GBK" w:cs="方正楷体_GBK"/>
          <w:kern w:val="0"/>
          <w:sz w:val="32"/>
          <w:szCs w:val="32"/>
          <w:lang w:val="zh-CN" w:eastAsia="zh-CN" w:bidi="ar-SA"/>
        </w:rPr>
      </w:pPr>
      <w:r>
        <w:rPr>
          <w:rFonts w:hint="eastAsia" w:ascii="方正楷体_GBK" w:hAnsi="方正楷体_GBK" w:eastAsia="方正楷体_GBK" w:cs="方正楷体_GBK"/>
          <w:kern w:val="0"/>
          <w:sz w:val="32"/>
          <w:szCs w:val="32"/>
          <w:lang w:val="zh-CN" w:eastAsia="zh-CN" w:bidi="ar-SA"/>
        </w:rPr>
        <w:t>（三）财政绩效评价情况</w:t>
      </w:r>
    </w:p>
    <w:p w14:paraId="74364FF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pP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重庆高新区财政局未委托第三方对我单位开展绩效评价。</w:t>
      </w:r>
    </w:p>
    <w:p w14:paraId="537964C2">
      <w:pPr>
        <w:pStyle w:val="17"/>
        <w:keepNext w:val="0"/>
        <w:keepLines w:val="0"/>
        <w:pageBreakBefore w:val="0"/>
        <w:kinsoku/>
        <w:wordWrap/>
        <w:overflowPunct/>
        <w:topLinePunct w:val="0"/>
        <w:autoSpaceDE w:val="0"/>
        <w:bidi w:val="0"/>
        <w:snapToGrid/>
        <w:spacing w:before="0" w:beforeAutospacing="0" w:after="0" w:afterAutospacing="0" w:line="600" w:lineRule="exact"/>
        <w:jc w:val="left"/>
        <w:textAlignment w:val="auto"/>
        <w:rPr>
          <w:rFonts w:hint="eastAsia" w:ascii="方正黑体_GBK" w:hAnsi="方正黑体_GBK" w:eastAsia="方正黑体_GBK" w:cs="方正黑体_GBK"/>
          <w:b w:val="0"/>
          <w:bCs w:val="0"/>
          <w:kern w:val="2"/>
          <w:sz w:val="32"/>
          <w:szCs w:val="32"/>
          <w:lang w:val="zh-CN" w:eastAsia="zh-CN" w:bidi="ar-SA"/>
        </w:rPr>
      </w:pPr>
      <w:r>
        <w:rPr>
          <w:rStyle w:val="18"/>
          <w:rFonts w:hint="eastAsia" w:ascii="方正仿宋_GBK" w:hAnsi="方正仿宋_GBK" w:eastAsia="方正仿宋_GBK" w:cs="方正仿宋_GBK"/>
          <w:sz w:val="32"/>
          <w:szCs w:val="32"/>
          <w:shd w:val="clear" w:color="auto" w:fill="FFFFFF"/>
        </w:rPr>
        <w:t xml:space="preserve">  </w:t>
      </w:r>
      <w:r>
        <w:rPr>
          <w:rFonts w:hint="eastAsia" w:ascii="方正黑体_GBK" w:hAnsi="方正黑体_GBK" w:eastAsia="方正黑体_GBK" w:cs="方正黑体_GBK"/>
          <w:b w:val="0"/>
          <w:bCs w:val="0"/>
          <w:kern w:val="2"/>
          <w:sz w:val="32"/>
          <w:szCs w:val="32"/>
          <w:lang w:val="zh-CN" w:eastAsia="zh-CN" w:bidi="ar-SA"/>
        </w:rPr>
        <w:t xml:space="preserve">  六、专业名词解释</w:t>
      </w:r>
    </w:p>
    <w:p w14:paraId="000E7681">
      <w:pPr>
        <w:pStyle w:val="17"/>
        <w:keepNext w:val="0"/>
        <w:keepLines w:val="0"/>
        <w:pageBreakBefore w:val="0"/>
        <w:kinsoku/>
        <w:wordWrap/>
        <w:overflowPunct/>
        <w:topLinePunct w:val="0"/>
        <w:bidi w:val="0"/>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（一）财政拨款收入：</w:t>
      </w:r>
      <w:r>
        <w:rPr>
          <w:rFonts w:hint="eastAsia" w:ascii="方正仿宋_GBK" w:hAnsi="方正仿宋_GBK" w:eastAsia="方正仿宋_GBK" w:cs="方正仿宋_GBK"/>
          <w:sz w:val="32"/>
          <w:szCs w:val="32"/>
          <w:shd w:val="clear" w:color="auto" w:fill="FFFFFF"/>
        </w:rPr>
        <w:t>指本年度从本级财政</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取得的财政拨款，包括一般公共预算财政拨款和政府性基金预算财政拨款。</w:t>
      </w:r>
    </w:p>
    <w:p w14:paraId="50F78E5B">
      <w:pPr>
        <w:pStyle w:val="17"/>
        <w:keepNext w:val="0"/>
        <w:keepLines w:val="0"/>
        <w:pageBreakBefore w:val="0"/>
        <w:kinsoku/>
        <w:wordWrap/>
        <w:overflowPunct/>
        <w:topLinePunct w:val="0"/>
        <w:bidi w:val="0"/>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02198FF4">
      <w:pPr>
        <w:pStyle w:val="17"/>
        <w:keepNext w:val="0"/>
        <w:keepLines w:val="0"/>
        <w:pageBreakBefore w:val="0"/>
        <w:kinsoku/>
        <w:wordWrap/>
        <w:overflowPunct/>
        <w:topLinePunct w:val="0"/>
        <w:bidi w:val="0"/>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0BB06564">
      <w:pPr>
        <w:pStyle w:val="17"/>
        <w:keepNext w:val="0"/>
        <w:keepLines w:val="0"/>
        <w:pageBreakBefore w:val="0"/>
        <w:kinsoku/>
        <w:wordWrap/>
        <w:overflowPunct/>
        <w:topLinePunct w:val="0"/>
        <w:bidi w:val="0"/>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以外的同级单位取得的经费、从非本级财政</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取得的经费，以及行政单位收到的财政专户管理资金反映在本项内。</w:t>
      </w:r>
    </w:p>
    <w:p w14:paraId="1681E12B">
      <w:pPr>
        <w:pStyle w:val="17"/>
        <w:keepNext w:val="0"/>
        <w:keepLines w:val="0"/>
        <w:pageBreakBefore w:val="0"/>
        <w:kinsoku/>
        <w:wordWrap/>
        <w:overflowPunct/>
        <w:topLinePunct w:val="0"/>
        <w:bidi w:val="0"/>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DDB6164">
      <w:pPr>
        <w:pStyle w:val="17"/>
        <w:keepNext w:val="0"/>
        <w:keepLines w:val="0"/>
        <w:pageBreakBefore w:val="0"/>
        <w:kinsoku/>
        <w:wordWrap/>
        <w:overflowPunct/>
        <w:topLinePunct w:val="0"/>
        <w:bidi w:val="0"/>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1775E14D">
      <w:pPr>
        <w:pStyle w:val="17"/>
        <w:keepNext w:val="0"/>
        <w:keepLines w:val="0"/>
        <w:pageBreakBefore w:val="0"/>
        <w:kinsoku/>
        <w:wordWrap/>
        <w:overflowPunct/>
        <w:topLinePunct w:val="0"/>
        <w:bidi w:val="0"/>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1B751D6D">
      <w:pPr>
        <w:pStyle w:val="17"/>
        <w:keepNext w:val="0"/>
        <w:keepLines w:val="0"/>
        <w:pageBreakBefore w:val="0"/>
        <w:kinsoku/>
        <w:wordWrap/>
        <w:overflowPunct/>
        <w:topLinePunct w:val="0"/>
        <w:bidi w:val="0"/>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6CE6201A">
      <w:pPr>
        <w:pStyle w:val="17"/>
        <w:keepNext w:val="0"/>
        <w:keepLines w:val="0"/>
        <w:pageBreakBefore w:val="0"/>
        <w:kinsoku/>
        <w:wordWrap/>
        <w:overflowPunct/>
        <w:topLinePunct w:val="0"/>
        <w:bidi w:val="0"/>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475365B">
      <w:pPr>
        <w:pStyle w:val="17"/>
        <w:keepNext w:val="0"/>
        <w:keepLines w:val="0"/>
        <w:pageBreakBefore w:val="0"/>
        <w:kinsoku/>
        <w:wordWrap/>
        <w:overflowPunct/>
        <w:topLinePunct w:val="0"/>
        <w:bidi w:val="0"/>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242693E3">
      <w:pPr>
        <w:pStyle w:val="17"/>
        <w:keepNext w:val="0"/>
        <w:keepLines w:val="0"/>
        <w:pageBreakBefore w:val="0"/>
        <w:kinsoku/>
        <w:wordWrap/>
        <w:overflowPunct/>
        <w:topLinePunct w:val="0"/>
        <w:bidi w:val="0"/>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58D8E0C1">
      <w:pPr>
        <w:pStyle w:val="17"/>
        <w:keepNext w:val="0"/>
        <w:keepLines w:val="0"/>
        <w:pageBreakBefore w:val="0"/>
        <w:kinsoku/>
        <w:wordWrap/>
        <w:overflowPunct/>
        <w:topLinePunct w:val="0"/>
        <w:bidi w:val="0"/>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C364F87">
      <w:pPr>
        <w:pStyle w:val="17"/>
        <w:keepNext w:val="0"/>
        <w:keepLines w:val="0"/>
        <w:pageBreakBefore w:val="0"/>
        <w:kinsoku/>
        <w:wordWrap/>
        <w:overflowPunct/>
        <w:topLinePunct w:val="0"/>
        <w:bidi w:val="0"/>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221E7BF">
      <w:pPr>
        <w:pStyle w:val="17"/>
        <w:keepNext w:val="0"/>
        <w:keepLines w:val="0"/>
        <w:pageBreakBefore w:val="0"/>
        <w:kinsoku/>
        <w:wordWrap/>
        <w:overflowPunct/>
        <w:topLinePunct w:val="0"/>
        <w:bidi w:val="0"/>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4946866B">
      <w:pPr>
        <w:pStyle w:val="17"/>
        <w:keepNext w:val="0"/>
        <w:keepLines w:val="0"/>
        <w:pageBreakBefore w:val="0"/>
        <w:kinsoku/>
        <w:wordWrap/>
        <w:overflowPunct/>
        <w:topLinePunct w:val="0"/>
        <w:bidi w:val="0"/>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7A8F188C">
      <w:pPr>
        <w:pStyle w:val="17"/>
        <w:keepNext w:val="0"/>
        <w:keepLines w:val="0"/>
        <w:pageBreakBefore w:val="0"/>
        <w:kinsoku/>
        <w:wordWrap/>
        <w:overflowPunct/>
        <w:topLinePunct w:val="0"/>
        <w:bidi w:val="0"/>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6DC4EA45">
      <w:pPr>
        <w:pStyle w:val="17"/>
        <w:keepNext w:val="0"/>
        <w:keepLines w:val="0"/>
        <w:pageBreakBefore w:val="0"/>
        <w:kinsoku/>
        <w:wordWrap/>
        <w:overflowPunct/>
        <w:topLinePunct w:val="0"/>
        <w:bidi w:val="0"/>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集中安排的用于购置固定资产、战略性和应急性储备、土地和无形资产，以及构建基础设施、大型修缮和财政支持企业更新改造所发生的支出。</w:t>
      </w:r>
    </w:p>
    <w:p w14:paraId="1C429032">
      <w:pPr>
        <w:pStyle w:val="17"/>
        <w:keepNext w:val="0"/>
        <w:keepLines w:val="0"/>
        <w:pageBreakBefore w:val="0"/>
        <w:kinsoku/>
        <w:wordWrap/>
        <w:overflowPunct/>
        <w:topLinePunct w:val="0"/>
        <w:autoSpaceDE w:val="0"/>
        <w:bidi w:val="0"/>
        <w:snapToGrid/>
        <w:spacing w:before="0" w:beforeAutospacing="0" w:after="0" w:afterAutospacing="0" w:line="600" w:lineRule="exact"/>
        <w:ind w:firstLine="640" w:firstLineChars="200"/>
        <w:jc w:val="left"/>
        <w:textAlignment w:val="auto"/>
        <w:rPr>
          <w:rFonts w:hint="eastAsia" w:ascii="方正黑体_GBK" w:hAnsi="方正黑体_GBK" w:eastAsia="方正黑体_GBK" w:cs="方正黑体_GBK"/>
          <w:b w:val="0"/>
          <w:bCs w:val="0"/>
          <w:kern w:val="2"/>
          <w:sz w:val="32"/>
          <w:szCs w:val="32"/>
          <w:lang w:val="zh-CN" w:eastAsia="zh-CN" w:bidi="ar-SA"/>
        </w:rPr>
      </w:pPr>
      <w:r>
        <w:rPr>
          <w:rFonts w:hint="eastAsia" w:ascii="方正黑体_GBK" w:hAnsi="方正黑体_GBK" w:eastAsia="方正黑体_GBK" w:cs="方正黑体_GBK"/>
          <w:b w:val="0"/>
          <w:bCs w:val="0"/>
          <w:kern w:val="2"/>
          <w:sz w:val="32"/>
          <w:szCs w:val="32"/>
          <w:lang w:val="zh-CN" w:eastAsia="zh-CN" w:bidi="ar-SA"/>
        </w:rPr>
        <w:t>七、决算公开联系方式及信息反馈渠道</w:t>
      </w:r>
    </w:p>
    <w:p w14:paraId="7F09BB6F">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Style w:val="15"/>
          <w:rFonts w:hint="eastAsia" w:ascii="方正仿宋_GBK" w:hAnsi="方正仿宋_GBK" w:eastAsia="方正仿宋_GBK" w:cs="方正仿宋_GBK"/>
          <w:b w:val="0"/>
          <w:bCs/>
          <w:sz w:val="32"/>
          <w:szCs w:val="32"/>
          <w:shd w:val="clear" w:color="auto" w:fill="FFFFFF"/>
        </w:rPr>
      </w:pPr>
      <w:r>
        <w:rPr>
          <w:rStyle w:val="15"/>
          <w:rFonts w:hint="eastAsia" w:ascii="方正仿宋_GBK" w:hAnsi="方正仿宋_GBK" w:eastAsia="方正仿宋_GBK" w:cs="方正仿宋_GBK"/>
          <w:b w:val="0"/>
          <w:bCs/>
          <w:sz w:val="32"/>
          <w:szCs w:val="32"/>
          <w:shd w:val="clear" w:color="auto" w:fill="FFFFFF"/>
        </w:rPr>
        <w:t>本单位决算公开信息反馈和联系方式：</w:t>
      </w:r>
      <w:r>
        <w:rPr>
          <w:rStyle w:val="15"/>
          <w:rFonts w:hint="eastAsia" w:ascii="方正仿宋_GBK" w:hAnsi="方正仿宋_GBK" w:eastAsia="方正仿宋_GBK" w:cs="方正仿宋_GBK"/>
          <w:b w:val="0"/>
          <w:bCs/>
          <w:sz w:val="32"/>
          <w:szCs w:val="32"/>
          <w:shd w:val="clear" w:color="auto" w:fill="FFFFFF"/>
          <w:lang w:val="en-US" w:eastAsia="zh-CN"/>
        </w:rPr>
        <w:t>023-65765797</w:t>
      </w:r>
      <w:r>
        <w:rPr>
          <w:rStyle w:val="15"/>
          <w:rFonts w:hint="eastAsia" w:ascii="方正仿宋_GBK" w:hAnsi="方正仿宋_GBK" w:eastAsia="方正仿宋_GBK" w:cs="方正仿宋_GBK"/>
          <w:b w:val="0"/>
          <w:bCs/>
          <w:sz w:val="32"/>
          <w:szCs w:val="32"/>
          <w:shd w:val="clear" w:color="auto" w:fill="FFFFFF"/>
        </w:rPr>
        <w:t>。</w:t>
      </w:r>
    </w:p>
    <w:p w14:paraId="2EB0B326">
      <w:pPr>
        <w:pStyle w:val="16"/>
        <w:keepNext w:val="0"/>
        <w:keepLines w:val="0"/>
        <w:pageBreakBefore w:val="0"/>
        <w:kinsoku/>
        <w:wordWrap/>
        <w:overflowPunct/>
        <w:topLinePunct w:val="0"/>
        <w:autoSpaceDE w:val="0"/>
        <w:bidi w:val="0"/>
        <w:snapToGrid/>
        <w:spacing w:line="600" w:lineRule="exact"/>
        <w:ind w:firstLine="643"/>
        <w:jc w:val="left"/>
        <w:textAlignment w:val="auto"/>
        <w:rPr>
          <w:rStyle w:val="15"/>
          <w:rFonts w:hint="eastAsia"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2"/>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357A43D3">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67EF9705">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14:paraId="491EFF0D">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6C74313F">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2DA32E3C">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1691C736">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9182D83">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30B965D7">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5B93F171">
            <w:pPr>
              <w:spacing w:line="280" w:lineRule="exact"/>
              <w:rPr>
                <w:rFonts w:hint="default" w:ascii="Arial" w:hAnsi="Arial" w:cs="Arial"/>
                <w:color w:val="000000"/>
                <w:sz w:val="22"/>
                <w:szCs w:val="22"/>
              </w:rPr>
            </w:pPr>
            <w:r>
              <w:rPr>
                <w:rFonts w:hint="eastAsia" w:cs="宋体"/>
                <w:sz w:val="20"/>
                <w:szCs w:val="20"/>
                <w:lang w:eastAsia="zh-CN"/>
              </w:rPr>
              <w:t>单位</w:t>
            </w:r>
            <w:r>
              <w:rPr>
                <w:rFonts w:cs="宋体"/>
                <w:sz w:val="20"/>
                <w:szCs w:val="20"/>
              </w:rPr>
              <w:t>：</w:t>
            </w:r>
            <w:r>
              <w:rPr>
                <w:sz w:val="20"/>
                <w:u w:color="auto"/>
              </w:rPr>
              <w:t>重庆市九龙坡区石板镇农业服务中心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67B931F7">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29E6B51">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2F23B79F">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04192">
            <w:pPr>
              <w:spacing w:line="240" w:lineRule="exact"/>
              <w:jc w:val="center"/>
              <w:textAlignment w:val="center"/>
              <w:rPr>
                <w:rFonts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BA0C361">
            <w:pPr>
              <w:spacing w:line="240" w:lineRule="exact"/>
              <w:jc w:val="center"/>
              <w:textAlignment w:val="center"/>
              <w:rPr>
                <w:rFonts w:cs="宋体"/>
                <w:b/>
                <w:color w:val="000000"/>
                <w:sz w:val="20"/>
                <w:szCs w:val="20"/>
              </w:rPr>
            </w:pPr>
            <w:r>
              <w:rPr>
                <w:rFonts w:cs="宋体"/>
                <w:b/>
                <w:color w:val="000000"/>
                <w:sz w:val="20"/>
                <w:szCs w:val="20"/>
              </w:rPr>
              <w:t>支出</w:t>
            </w:r>
          </w:p>
        </w:tc>
      </w:tr>
      <w:tr w14:paraId="7BEC498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0036C">
            <w:pPr>
              <w:spacing w:line="240" w:lineRule="exact"/>
              <w:jc w:val="center"/>
              <w:textAlignment w:val="center"/>
              <w:rPr>
                <w:rFonts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E4DAC">
            <w:pPr>
              <w:spacing w:line="240" w:lineRule="exact"/>
              <w:jc w:val="center"/>
              <w:textAlignment w:val="center"/>
              <w:rPr>
                <w:rFonts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ED52A">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38FC6">
            <w:pPr>
              <w:spacing w:line="240" w:lineRule="exact"/>
              <w:jc w:val="center"/>
              <w:textAlignment w:val="center"/>
              <w:rPr>
                <w:rFonts w:cs="宋体"/>
                <w:b/>
                <w:color w:val="000000"/>
                <w:sz w:val="20"/>
                <w:szCs w:val="20"/>
              </w:rPr>
            </w:pPr>
            <w:r>
              <w:rPr>
                <w:rFonts w:cs="宋体"/>
                <w:b/>
                <w:color w:val="000000"/>
                <w:sz w:val="20"/>
                <w:szCs w:val="20"/>
              </w:rPr>
              <w:t>决算数</w:t>
            </w:r>
          </w:p>
        </w:tc>
      </w:tr>
      <w:tr w14:paraId="263F6B7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F75DB">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6C9E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288.41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169A6">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C385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FD5483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8E711">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4A82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B144E">
            <w:pPr>
              <w:spacing w:line="240" w:lineRule="exact"/>
              <w:textAlignment w:val="center"/>
              <w:rPr>
                <w:rFonts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8808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252FAB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56E92">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6DF3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FCE1A">
            <w:pPr>
              <w:spacing w:line="240" w:lineRule="exact"/>
              <w:textAlignment w:val="center"/>
              <w:rPr>
                <w:rFonts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0BEC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B03F39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F2FBC">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CFA0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6CD49">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3E54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C7A830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70F22">
            <w:pPr>
              <w:spacing w:line="240" w:lineRule="exact"/>
              <w:textAlignment w:val="center"/>
              <w:rPr>
                <w:rFonts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5CF5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500E7">
            <w:pPr>
              <w:spacing w:line="240" w:lineRule="exact"/>
              <w:textAlignment w:val="center"/>
              <w:rPr>
                <w:rFonts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9BEA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6FD31B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53075">
            <w:pPr>
              <w:spacing w:line="240" w:lineRule="exact"/>
              <w:textAlignment w:val="center"/>
              <w:rPr>
                <w:rFonts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2CC7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6E822">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131E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638F8B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ABCF1">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362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35A3A">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BAF8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36937D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C699E">
            <w:pPr>
              <w:spacing w:line="240" w:lineRule="exact"/>
              <w:textAlignment w:val="center"/>
              <w:rPr>
                <w:rFonts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3A3AAA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91762">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A5AA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26.73</w:t>
            </w:r>
            <w:r>
              <w:rPr>
                <w:rFonts w:ascii="Times New Roman" w:hAnsi="Times New Roman"/>
                <w:color w:val="000000"/>
                <w:sz w:val="20"/>
                <w:u w:color="auto"/>
              </w:rPr>
              <w:t xml:space="preserve"> </w:t>
            </w:r>
          </w:p>
        </w:tc>
      </w:tr>
      <w:tr w14:paraId="250D3A3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F7AFE">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F2864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B42EF">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5E02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w:t>
            </w:r>
            <w:r>
              <w:rPr>
                <w:rFonts w:ascii="Times New Roman" w:hAnsi="Times New Roman"/>
                <w:color w:val="000000"/>
                <w:sz w:val="20"/>
                <w:u w:color="auto"/>
              </w:rPr>
              <w:t xml:space="preserve"> </w:t>
            </w:r>
          </w:p>
        </w:tc>
      </w:tr>
      <w:tr w14:paraId="23998FB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17980">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DFDA3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74B8E">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B3FE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2812C0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C5485">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3BD24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32305">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8959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F3AE12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19D43">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D2F4C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F223B">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C021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252.78</w:t>
            </w:r>
            <w:r>
              <w:rPr>
                <w:rFonts w:ascii="Times New Roman" w:hAnsi="Times New Roman"/>
                <w:color w:val="000000"/>
                <w:sz w:val="20"/>
                <w:u w:color="auto"/>
              </w:rPr>
              <w:t xml:space="preserve"> </w:t>
            </w:r>
          </w:p>
        </w:tc>
      </w:tr>
      <w:tr w14:paraId="26BBB1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80A0E">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B689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D5CD8">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BEC7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A66FDC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860BB">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0AEF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87D0D">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B342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16687B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BED5E">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6460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0E82D">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52A4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1AD65F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3473C">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F1D8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AC0F4">
            <w:pPr>
              <w:spacing w:line="240" w:lineRule="exact"/>
              <w:textAlignment w:val="center"/>
              <w:rPr>
                <w:rFonts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0E4E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5A34A8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A62B0">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917A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28ACE">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F716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DD33925">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0D746">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FF9F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85281">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7E72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D6F039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15C6B">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608D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9B390">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8810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w:t>
            </w:r>
            <w:r>
              <w:rPr>
                <w:rFonts w:ascii="Times New Roman" w:hAnsi="Times New Roman"/>
                <w:color w:val="000000"/>
                <w:sz w:val="20"/>
                <w:u w:color="auto"/>
              </w:rPr>
              <w:t xml:space="preserve"> </w:t>
            </w:r>
          </w:p>
        </w:tc>
      </w:tr>
      <w:tr w14:paraId="7FDDEC9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28A6F">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DD5C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8A00B">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8EB5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473BD1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D86EF">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ED45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C7D57">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9D4D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010F65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1E27B">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884C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B74E2">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331B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DD8AB3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2C143">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13C1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E0FB0">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0F89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064C30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E7666">
            <w:pPr>
              <w:spacing w:line="240" w:lineRule="exact"/>
              <w:jc w:val="center"/>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C57A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0F458">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55EB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1025E7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F5B98">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5014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F3EB6">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5608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2B0C73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992C9">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256A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6E493">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C07A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570107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1091A">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6C55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288.41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E9BF2">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FF5E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288.41</w:t>
            </w:r>
            <w:r>
              <w:rPr>
                <w:rFonts w:ascii="Times New Roman" w:hAnsi="Times New Roman"/>
                <w:color w:val="000000"/>
                <w:sz w:val="20"/>
                <w:u w:color="auto"/>
              </w:rPr>
              <w:t xml:space="preserve"> </w:t>
            </w:r>
          </w:p>
        </w:tc>
      </w:tr>
      <w:tr w14:paraId="31BE37A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6E0D5">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2A9F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27546">
            <w:pPr>
              <w:spacing w:line="240" w:lineRule="exact"/>
              <w:textAlignment w:val="center"/>
              <w:rPr>
                <w:rFonts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429F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A2BAD2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F4EB3">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C69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6D1E6">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B3EB59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E531224">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B97D4">
            <w:pPr>
              <w:spacing w:line="240" w:lineRule="exact"/>
              <w:jc w:val="center"/>
              <w:textAlignment w:val="center"/>
              <w:rPr>
                <w:rFonts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C6E5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288.41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A672C78">
            <w:pPr>
              <w:spacing w:line="240" w:lineRule="exact"/>
              <w:jc w:val="center"/>
              <w:textAlignment w:val="center"/>
              <w:rPr>
                <w:rFonts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06048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288.41</w:t>
            </w:r>
            <w:r>
              <w:rPr>
                <w:rFonts w:ascii="Times New Roman" w:hAnsi="Times New Roman"/>
                <w:color w:val="000000"/>
                <w:sz w:val="20"/>
                <w:u w:color="auto"/>
              </w:rPr>
              <w:t xml:space="preserve"> </w:t>
            </w:r>
          </w:p>
        </w:tc>
      </w:tr>
    </w:tbl>
    <w:p w14:paraId="00BC3A04">
      <w:pPr>
        <w:rPr>
          <w:rFonts w:cs="宋体"/>
          <w:sz w:val="21"/>
          <w:szCs w:val="21"/>
        </w:rPr>
      </w:pPr>
    </w:p>
    <w:p w14:paraId="5DE2D5D4">
      <w:pPr>
        <w:spacing w:line="240" w:lineRule="exact"/>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2"/>
        <w:tblW w:w="5059" w:type="pct"/>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14:paraId="0E078135">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21425800">
            <w:pPr>
              <w:jc w:val="center"/>
              <w:textAlignment w:val="bottom"/>
              <w:rPr>
                <w:rFonts w:cs="宋体"/>
                <w:b/>
                <w:color w:val="000000"/>
                <w:sz w:val="32"/>
                <w:szCs w:val="32"/>
              </w:rPr>
            </w:pPr>
            <w:r>
              <w:rPr>
                <w:rFonts w:cs="宋体"/>
                <w:b/>
                <w:color w:val="000000"/>
                <w:sz w:val="32"/>
                <w:szCs w:val="32"/>
              </w:rPr>
              <w:t>收入决算表</w:t>
            </w:r>
          </w:p>
        </w:tc>
      </w:tr>
      <w:tr w14:paraId="1DC3520E">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133965C5">
            <w:pPr>
              <w:spacing w:line="280" w:lineRule="exact"/>
              <w:rPr>
                <w:rFonts w:cs="宋体"/>
                <w:color w:val="000000"/>
                <w:sz w:val="20"/>
                <w:szCs w:val="20"/>
              </w:rPr>
            </w:pPr>
            <w:r>
              <w:rPr>
                <w:rFonts w:hint="eastAsia" w:cs="宋体"/>
                <w:sz w:val="20"/>
                <w:szCs w:val="20"/>
                <w:lang w:eastAsia="zh-CN"/>
              </w:rPr>
              <w:t>单位</w:t>
            </w:r>
            <w:r>
              <w:rPr>
                <w:rFonts w:cs="宋体"/>
                <w:sz w:val="20"/>
                <w:szCs w:val="20"/>
              </w:rPr>
              <w:t>：</w:t>
            </w:r>
            <w:r>
              <w:rPr>
                <w:sz w:val="20"/>
                <w:u w:color="auto"/>
              </w:rPr>
              <w:t>重庆市九龙坡区石板镇农业服务中心</w:t>
            </w:r>
          </w:p>
        </w:tc>
        <w:tc>
          <w:tcPr>
            <w:tcW w:w="461" w:type="pct"/>
            <w:tcBorders>
              <w:top w:val="nil"/>
              <w:left w:val="nil"/>
              <w:bottom w:val="nil"/>
              <w:right w:val="nil"/>
            </w:tcBorders>
            <w:shd w:val="clear" w:color="auto" w:fill="auto"/>
            <w:noWrap/>
            <w:tcMar>
              <w:top w:w="15" w:type="dxa"/>
              <w:left w:w="15" w:type="dxa"/>
              <w:right w:w="15" w:type="dxa"/>
            </w:tcMar>
            <w:vAlign w:val="bottom"/>
          </w:tcPr>
          <w:p w14:paraId="1B86E310">
            <w:pPr>
              <w:rPr>
                <w:rFonts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1F89B7B6">
            <w:pPr>
              <w:rPr>
                <w:rFonts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33568A80">
            <w:pPr>
              <w:rPr>
                <w:rFonts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50882F74">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A610F4F">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3D6C88C">
            <w:pPr>
              <w:rPr>
                <w:rFonts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5F813B87">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3001143C">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345A903A">
            <w:pPr>
              <w:rPr>
                <w:rFonts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5730E8FA">
            <w:pPr>
              <w:rPr>
                <w:rFonts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2DF1F756">
            <w:pPr>
              <w:rPr>
                <w:rFonts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3BC4A3A1">
            <w:pPr>
              <w:rPr>
                <w:rFonts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048844C3">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56980FB">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E99F3EC">
            <w:pPr>
              <w:rPr>
                <w:rFonts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7F3C42B6">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308AF4DC">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AB0D8CB">
            <w:pPr>
              <w:jc w:val="center"/>
              <w:textAlignment w:val="bottom"/>
              <w:rPr>
                <w:rFonts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867B4">
            <w:pPr>
              <w:jc w:val="center"/>
              <w:textAlignment w:val="center"/>
              <w:rPr>
                <w:rFonts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98076">
            <w:pPr>
              <w:jc w:val="center"/>
              <w:textAlignment w:val="center"/>
              <w:rPr>
                <w:rFonts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E8CDF">
            <w:pPr>
              <w:jc w:val="center"/>
              <w:textAlignment w:val="center"/>
              <w:rPr>
                <w:rFonts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603D45">
            <w:pPr>
              <w:jc w:val="center"/>
              <w:textAlignment w:val="bottom"/>
              <w:rPr>
                <w:rFonts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2AD1F">
            <w:pPr>
              <w:jc w:val="center"/>
              <w:textAlignment w:val="center"/>
              <w:rPr>
                <w:rFonts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3E5E5">
            <w:pPr>
              <w:jc w:val="center"/>
              <w:textAlignment w:val="center"/>
              <w:rPr>
                <w:rFonts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5F0E5">
            <w:pPr>
              <w:jc w:val="center"/>
              <w:textAlignment w:val="center"/>
              <w:rPr>
                <w:rFonts w:cs="宋体"/>
                <w:b/>
                <w:color w:val="000000"/>
                <w:sz w:val="20"/>
                <w:szCs w:val="20"/>
              </w:rPr>
            </w:pPr>
            <w:r>
              <w:rPr>
                <w:rFonts w:cs="宋体"/>
                <w:b/>
                <w:color w:val="000000"/>
                <w:sz w:val="20"/>
                <w:szCs w:val="20"/>
              </w:rPr>
              <w:t>其他收入</w:t>
            </w:r>
          </w:p>
        </w:tc>
      </w:tr>
      <w:tr w14:paraId="22970CB2">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6E6A4">
            <w:pPr>
              <w:jc w:val="center"/>
              <w:textAlignment w:val="center"/>
              <w:rPr>
                <w:rFonts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ABB3629">
            <w:pPr>
              <w:jc w:val="center"/>
              <w:textAlignment w:val="center"/>
              <w:rPr>
                <w:rFonts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05739">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B1B3E">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8A926">
            <w:pPr>
              <w:jc w:val="center"/>
              <w:rPr>
                <w:rFonts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093B3">
            <w:pPr>
              <w:jc w:val="center"/>
              <w:textAlignment w:val="center"/>
              <w:rPr>
                <w:rFonts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93962">
            <w:pPr>
              <w:jc w:val="center"/>
              <w:textAlignment w:val="center"/>
              <w:rPr>
                <w:rFonts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649B6">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F99E7">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F1039">
            <w:pPr>
              <w:jc w:val="center"/>
              <w:rPr>
                <w:rFonts w:cs="宋体"/>
                <w:b/>
                <w:color w:val="000000"/>
                <w:sz w:val="20"/>
                <w:szCs w:val="20"/>
              </w:rPr>
            </w:pPr>
          </w:p>
        </w:tc>
      </w:tr>
      <w:tr w14:paraId="112A5BC2">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EE38F">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A563394">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7EBF1">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BF665">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6BA66">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01627">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E1009">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6F5A4">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9C0D0">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1C70B">
            <w:pPr>
              <w:jc w:val="center"/>
              <w:rPr>
                <w:rFonts w:cs="宋体"/>
                <w:b/>
                <w:color w:val="000000"/>
                <w:sz w:val="20"/>
                <w:szCs w:val="20"/>
              </w:rPr>
            </w:pPr>
          </w:p>
        </w:tc>
      </w:tr>
      <w:tr w14:paraId="2DAF6848">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53EF8">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06F4CFE">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53F71">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338B7">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E3DBA">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34685">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7810E">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2E5D6">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2319D">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9198A">
            <w:pPr>
              <w:jc w:val="center"/>
              <w:rPr>
                <w:rFonts w:cs="宋体"/>
                <w:b/>
                <w:color w:val="000000"/>
                <w:sz w:val="20"/>
                <w:szCs w:val="20"/>
              </w:rPr>
            </w:pPr>
          </w:p>
        </w:tc>
      </w:tr>
      <w:tr w14:paraId="0A76A4A4">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B28E8">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EA0360A">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B395D">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282D6">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5D74C">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82B0D">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9BC8F">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B7B4E">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90F56">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30FD4">
            <w:pPr>
              <w:jc w:val="center"/>
              <w:rPr>
                <w:rFonts w:cs="宋体"/>
                <w:b/>
                <w:color w:val="000000"/>
                <w:sz w:val="20"/>
                <w:szCs w:val="20"/>
              </w:rPr>
            </w:pPr>
          </w:p>
        </w:tc>
      </w:tr>
      <w:tr w14:paraId="5A6D3B65">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EC4C7">
            <w:pPr>
              <w:jc w:val="center"/>
              <w:textAlignment w:val="center"/>
              <w:rPr>
                <w:rFonts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0F6C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288.41</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37ED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288.41</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4731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AB09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2983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074D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84A9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0207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190C53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D52C5">
            <w:pPr>
              <w:textAlignment w:val="center"/>
              <w:rPr>
                <w:rFonts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D08D8">
            <w:pPr>
              <w:textAlignment w:val="center"/>
              <w:rPr>
                <w:rFonts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B80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26.73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0BF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26.73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46A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A7E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20B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B64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4FC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6AD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64EBE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87A2E">
            <w:pPr>
              <w:textAlignment w:val="center"/>
              <w:rPr>
                <w:rFonts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17E82">
            <w:pPr>
              <w:textAlignment w:val="center"/>
              <w:rPr>
                <w:rFonts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182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26.73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BE0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26.73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CF7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817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3CF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0D2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493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511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BA4F0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30875">
            <w:pPr>
              <w:textAlignment w:val="center"/>
              <w:rPr>
                <w:rFonts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681E5">
            <w:pPr>
              <w:textAlignment w:val="center"/>
              <w:rPr>
                <w:rFonts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66A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584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17E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713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8CE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6BD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7B4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A12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855EF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D1E82">
            <w:pPr>
              <w:textAlignment w:val="center"/>
              <w:rPr>
                <w:rFonts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F23BF">
            <w:pPr>
              <w:textAlignment w:val="center"/>
              <w:rPr>
                <w:rFonts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7C2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53D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A4D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CF4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DC2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CFD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4D3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152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0A424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75540">
            <w:pPr>
              <w:textAlignment w:val="center"/>
              <w:rPr>
                <w:rFonts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B79C0">
            <w:pPr>
              <w:textAlignment w:val="center"/>
              <w:rPr>
                <w:rFonts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C5B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404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797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BCE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A10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C1B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BB7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08E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84E87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C44FD">
            <w:pPr>
              <w:textAlignment w:val="center"/>
              <w:rPr>
                <w:rFonts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D5C03">
            <w:pPr>
              <w:textAlignment w:val="center"/>
              <w:rPr>
                <w:rFonts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F11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F3E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47E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409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2A9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B96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061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EA3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C5FBD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6BEF2">
            <w:pPr>
              <w:textAlignment w:val="center"/>
              <w:rPr>
                <w:rFonts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D8D12">
            <w:pPr>
              <w:textAlignment w:val="center"/>
              <w:rPr>
                <w:rFonts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8FD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DEB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904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10B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6A9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C0C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186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BAA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750EE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0E0BF">
            <w:pPr>
              <w:textAlignment w:val="center"/>
              <w:rPr>
                <w:rFonts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E323B">
            <w:pPr>
              <w:textAlignment w:val="center"/>
              <w:rPr>
                <w:rFonts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5F9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CBF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C6E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924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C87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84A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F2D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381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5DE2F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12527">
            <w:pPr>
              <w:textAlignment w:val="center"/>
              <w:rPr>
                <w:rFonts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6A8DD">
            <w:pPr>
              <w:textAlignment w:val="center"/>
              <w:rPr>
                <w:rFonts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45B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1E2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8CD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FB4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C49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BEA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437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1AF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DC14E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A7432">
            <w:pPr>
              <w:textAlignment w:val="center"/>
              <w:rPr>
                <w:rFonts w:cs="宋体"/>
                <w:color w:val="000000"/>
                <w:sz w:val="20"/>
                <w:szCs w:val="20"/>
              </w:rPr>
            </w:pPr>
            <w:r>
              <w:rPr>
                <w:rFonts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D37F6">
            <w:pPr>
              <w:textAlignment w:val="center"/>
              <w:rPr>
                <w:rFonts w:cs="宋体"/>
                <w:color w:val="000000"/>
                <w:sz w:val="20"/>
                <w:szCs w:val="20"/>
              </w:rPr>
            </w:pPr>
            <w:r>
              <w:rPr>
                <w:rFonts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19F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252.78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F03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252.78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D01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602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2EA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6EB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722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3B6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954B9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FBFB9">
            <w:pPr>
              <w:textAlignment w:val="center"/>
              <w:rPr>
                <w:rFonts w:cs="宋体"/>
                <w:color w:val="000000"/>
                <w:sz w:val="20"/>
                <w:szCs w:val="20"/>
              </w:rPr>
            </w:pPr>
            <w:r>
              <w:rPr>
                <w:rFonts w:cs="宋体"/>
                <w:b/>
                <w:color w:val="000000"/>
                <w:sz w:val="20"/>
                <w:szCs w:val="20"/>
              </w:rPr>
              <w:t>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7545B">
            <w:pPr>
              <w:textAlignment w:val="center"/>
              <w:rPr>
                <w:rFonts w:cs="宋体"/>
                <w:color w:val="000000"/>
                <w:sz w:val="20"/>
                <w:szCs w:val="20"/>
              </w:rPr>
            </w:pPr>
            <w:r>
              <w:rPr>
                <w:rFonts w:cs="宋体"/>
                <w:b/>
                <w:color w:val="000000"/>
                <w:sz w:val="20"/>
                <w:szCs w:val="20"/>
              </w:rPr>
              <w:t>农业农村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2F8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244.63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17A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244.63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D7C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BCA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BF0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F47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049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E62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523D9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2818A">
            <w:pPr>
              <w:textAlignment w:val="center"/>
              <w:rPr>
                <w:rFonts w:cs="宋体"/>
                <w:color w:val="000000"/>
                <w:sz w:val="20"/>
                <w:szCs w:val="20"/>
              </w:rPr>
            </w:pPr>
            <w:r>
              <w:rPr>
                <w:rFonts w:cs="宋体"/>
                <w:color w:val="000000"/>
                <w:sz w:val="20"/>
                <w:szCs w:val="20"/>
              </w:rPr>
              <w:t>2130104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15126">
            <w:pPr>
              <w:textAlignment w:val="center"/>
              <w:rPr>
                <w:rFonts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DC7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131.50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A70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131.50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49C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12A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794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069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15D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4E6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2E7E5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F5603">
            <w:pPr>
              <w:textAlignment w:val="center"/>
              <w:rPr>
                <w:rFonts w:cs="宋体"/>
                <w:color w:val="000000"/>
                <w:sz w:val="20"/>
                <w:szCs w:val="20"/>
              </w:rPr>
            </w:pPr>
            <w:r>
              <w:rPr>
                <w:rFonts w:cs="宋体"/>
                <w:color w:val="000000"/>
                <w:sz w:val="20"/>
                <w:szCs w:val="20"/>
              </w:rPr>
              <w:t>2130153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126CF">
            <w:pPr>
              <w:textAlignment w:val="center"/>
              <w:rPr>
                <w:rFonts w:cs="宋体"/>
                <w:color w:val="000000"/>
                <w:sz w:val="20"/>
                <w:szCs w:val="20"/>
              </w:rPr>
            </w:pPr>
            <w:r>
              <w:rPr>
                <w:rFonts w:cs="宋体"/>
                <w:color w:val="000000"/>
                <w:sz w:val="20"/>
                <w:szCs w:val="20"/>
              </w:rPr>
              <w:t>耕地建设与利用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0C1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48.41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F00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48.41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A6A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CC2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C5D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E98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9AF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B52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0DF5B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E3A5E">
            <w:pPr>
              <w:textAlignment w:val="center"/>
              <w:rPr>
                <w:rFonts w:cs="宋体"/>
                <w:color w:val="000000"/>
                <w:sz w:val="20"/>
                <w:szCs w:val="20"/>
              </w:rPr>
            </w:pPr>
            <w:r>
              <w:rPr>
                <w:rFonts w:cs="宋体"/>
                <w:color w:val="000000"/>
                <w:sz w:val="20"/>
                <w:szCs w:val="20"/>
              </w:rPr>
              <w:t>2130199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BA4AE">
            <w:pPr>
              <w:textAlignment w:val="center"/>
              <w:rPr>
                <w:rFonts w:cs="宋体"/>
                <w:color w:val="000000"/>
                <w:sz w:val="20"/>
                <w:szCs w:val="20"/>
              </w:rPr>
            </w:pPr>
            <w:r>
              <w:rPr>
                <w:rFonts w:cs="宋体"/>
                <w:color w:val="000000"/>
                <w:sz w:val="20"/>
                <w:szCs w:val="20"/>
              </w:rPr>
              <w:t>其他农业农村支出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FE0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64.72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9E5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64.72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D6F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BE6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B88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FFB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E4B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137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DCC7F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DA333">
            <w:pPr>
              <w:textAlignment w:val="center"/>
              <w:rPr>
                <w:rFonts w:cs="宋体"/>
                <w:color w:val="000000"/>
                <w:sz w:val="20"/>
                <w:szCs w:val="20"/>
              </w:rPr>
            </w:pPr>
            <w:r>
              <w:rPr>
                <w:rFonts w:cs="宋体"/>
                <w:b/>
                <w:color w:val="000000"/>
                <w:sz w:val="20"/>
                <w:szCs w:val="20"/>
              </w:rPr>
              <w:t>21303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ADC3B">
            <w:pPr>
              <w:textAlignment w:val="center"/>
              <w:rPr>
                <w:rFonts w:cs="宋体"/>
                <w:color w:val="000000"/>
                <w:sz w:val="20"/>
                <w:szCs w:val="20"/>
              </w:rPr>
            </w:pPr>
            <w:r>
              <w:rPr>
                <w:rFonts w:cs="宋体"/>
                <w:b/>
                <w:color w:val="000000"/>
                <w:sz w:val="20"/>
                <w:szCs w:val="20"/>
              </w:rPr>
              <w:t>水利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AB7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2CB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BFE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909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C40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F0E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0A8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00D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8497F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E571F">
            <w:pPr>
              <w:textAlignment w:val="center"/>
              <w:rPr>
                <w:rFonts w:cs="宋体"/>
                <w:color w:val="000000"/>
                <w:sz w:val="20"/>
                <w:szCs w:val="20"/>
              </w:rPr>
            </w:pPr>
            <w:r>
              <w:rPr>
                <w:rFonts w:cs="宋体"/>
                <w:color w:val="000000"/>
                <w:sz w:val="20"/>
                <w:szCs w:val="20"/>
              </w:rPr>
              <w:t>2130399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BF21A">
            <w:pPr>
              <w:textAlignment w:val="center"/>
              <w:rPr>
                <w:rFonts w:cs="宋体"/>
                <w:color w:val="000000"/>
                <w:sz w:val="20"/>
                <w:szCs w:val="20"/>
              </w:rPr>
            </w:pPr>
            <w:r>
              <w:rPr>
                <w:rFonts w:cs="宋体"/>
                <w:color w:val="000000"/>
                <w:sz w:val="20"/>
                <w:szCs w:val="20"/>
              </w:rPr>
              <w:t>其他水利支出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007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2FB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F5A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2E2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B93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165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E8F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03F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EF6CE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B2EB9">
            <w:pPr>
              <w:textAlignment w:val="center"/>
              <w:rPr>
                <w:rFonts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1467E">
            <w:pPr>
              <w:textAlignment w:val="center"/>
              <w:rPr>
                <w:rFonts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7A7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6D4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698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D30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B3E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C84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E7E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27F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24860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F227E">
            <w:pPr>
              <w:textAlignment w:val="center"/>
              <w:rPr>
                <w:rFonts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C59B6">
            <w:pPr>
              <w:textAlignment w:val="center"/>
              <w:rPr>
                <w:rFonts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7BD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B64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BC1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884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985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76B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0E6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971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40D52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6209D">
            <w:pPr>
              <w:textAlignment w:val="center"/>
              <w:rPr>
                <w:rFonts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6CC89">
            <w:pPr>
              <w:textAlignment w:val="center"/>
              <w:rPr>
                <w:rFonts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25E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631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C39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DAC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09F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024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562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B76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C887408">
      <w:pPr>
        <w:ind w:left="600" w:hanging="600" w:hangingChars="300"/>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2F1B129A">
      <w:pPr>
        <w:rPr>
          <w:rFonts w:cs="宋体"/>
          <w:sz w:val="20"/>
          <w:szCs w:val="20"/>
        </w:rPr>
      </w:pPr>
      <w:r>
        <w:rPr>
          <w:rFonts w:cs="宋体"/>
          <w:sz w:val="20"/>
          <w:szCs w:val="20"/>
        </w:rPr>
        <w:br w:type="page"/>
      </w:r>
    </w:p>
    <w:tbl>
      <w:tblPr>
        <w:tblStyle w:val="12"/>
        <w:tblW w:w="5000" w:type="pct"/>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14:paraId="7F096CDC">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4302DEB">
            <w:pPr>
              <w:jc w:val="center"/>
              <w:textAlignment w:val="bottom"/>
              <w:rPr>
                <w:rFonts w:cs="宋体"/>
                <w:b/>
                <w:color w:val="000000"/>
                <w:sz w:val="32"/>
                <w:szCs w:val="32"/>
              </w:rPr>
            </w:pPr>
            <w:r>
              <w:rPr>
                <w:rFonts w:cs="宋体"/>
                <w:b/>
                <w:color w:val="000000"/>
                <w:sz w:val="32"/>
                <w:szCs w:val="32"/>
              </w:rPr>
              <w:t>支出决算表</w:t>
            </w:r>
          </w:p>
        </w:tc>
      </w:tr>
      <w:tr w14:paraId="230F579B">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0EC012DE">
            <w:pPr>
              <w:rPr>
                <w:rFonts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 xml:space="preserve">重庆市九龙坡区石板镇农业服务中心 </w:t>
            </w:r>
          </w:p>
        </w:tc>
        <w:tc>
          <w:tcPr>
            <w:tcW w:w="567" w:type="pct"/>
            <w:tcBorders>
              <w:top w:val="nil"/>
              <w:left w:val="nil"/>
              <w:bottom w:val="nil"/>
              <w:right w:val="nil"/>
            </w:tcBorders>
            <w:shd w:val="clear" w:color="auto" w:fill="auto"/>
            <w:noWrap/>
            <w:tcMar>
              <w:top w:w="15" w:type="dxa"/>
              <w:left w:w="15" w:type="dxa"/>
              <w:right w:w="15" w:type="dxa"/>
            </w:tcMar>
            <w:vAlign w:val="bottom"/>
          </w:tcPr>
          <w:p w14:paraId="6461A78A">
            <w:pPr>
              <w:rPr>
                <w:rFonts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6DFFA46E">
            <w:pPr>
              <w:rPr>
                <w:rFonts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5D971E9B">
            <w:pPr>
              <w:rPr>
                <w:rFonts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773B0C8F">
            <w:pPr>
              <w:rPr>
                <w:rFonts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57ECE9F0">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1064E5CD">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6C64177B">
            <w:pPr>
              <w:rPr>
                <w:rFonts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044C2283">
            <w:pPr>
              <w:rPr>
                <w:rFonts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068EA2A7">
            <w:pPr>
              <w:rPr>
                <w:rFonts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3FE63877">
            <w:pPr>
              <w:rPr>
                <w:rFonts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6FA1AFE4">
            <w:pPr>
              <w:rPr>
                <w:rFonts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19FAF4B5">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03CF9AC5">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B6F4E0">
            <w:pPr>
              <w:jc w:val="center"/>
              <w:textAlignment w:val="bottom"/>
              <w:rPr>
                <w:rFonts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4A857">
            <w:pPr>
              <w:jc w:val="center"/>
              <w:textAlignment w:val="center"/>
              <w:rPr>
                <w:rFonts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2BB28">
            <w:pPr>
              <w:jc w:val="center"/>
              <w:textAlignment w:val="center"/>
              <w:rPr>
                <w:rFonts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0790E">
            <w:pPr>
              <w:jc w:val="center"/>
              <w:textAlignment w:val="center"/>
              <w:rPr>
                <w:rFonts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ECDB8">
            <w:pPr>
              <w:jc w:val="center"/>
              <w:textAlignment w:val="center"/>
              <w:rPr>
                <w:rFonts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59155">
            <w:pPr>
              <w:jc w:val="center"/>
              <w:textAlignment w:val="center"/>
              <w:rPr>
                <w:rFonts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FD056">
            <w:pPr>
              <w:jc w:val="center"/>
              <w:textAlignment w:val="center"/>
              <w:rPr>
                <w:rFonts w:cs="宋体"/>
                <w:b/>
                <w:color w:val="000000"/>
                <w:sz w:val="20"/>
                <w:szCs w:val="20"/>
              </w:rPr>
            </w:pPr>
            <w:r>
              <w:rPr>
                <w:rFonts w:cs="宋体"/>
                <w:b/>
                <w:color w:val="000000"/>
                <w:sz w:val="20"/>
                <w:szCs w:val="20"/>
              </w:rPr>
              <w:t>对附属单位补助支出</w:t>
            </w:r>
          </w:p>
        </w:tc>
      </w:tr>
      <w:tr w14:paraId="5778749C">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CC35D">
            <w:pPr>
              <w:jc w:val="center"/>
              <w:textAlignment w:val="center"/>
              <w:rPr>
                <w:rFonts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CED1C98">
            <w:pPr>
              <w:jc w:val="center"/>
              <w:textAlignment w:val="center"/>
              <w:rPr>
                <w:rFonts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F12B2">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8BD2B">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0801F">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E2580">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92CA0">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21EB6">
            <w:pPr>
              <w:jc w:val="center"/>
              <w:rPr>
                <w:rFonts w:cs="宋体"/>
                <w:b/>
                <w:color w:val="000000"/>
                <w:sz w:val="20"/>
                <w:szCs w:val="20"/>
              </w:rPr>
            </w:pPr>
          </w:p>
        </w:tc>
      </w:tr>
      <w:tr w14:paraId="421E4408">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4444D">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9D07211">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95B25">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BA913">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4B78C">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37529">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81631">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40566">
            <w:pPr>
              <w:jc w:val="center"/>
              <w:rPr>
                <w:rFonts w:cs="宋体"/>
                <w:b/>
                <w:color w:val="000000"/>
                <w:sz w:val="20"/>
                <w:szCs w:val="20"/>
              </w:rPr>
            </w:pPr>
          </w:p>
        </w:tc>
      </w:tr>
      <w:tr w14:paraId="4E410AEC">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DDD2C">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D03F6FC">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56509">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971AF">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DC0A5">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B7DC6">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A0185">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49ABB">
            <w:pPr>
              <w:jc w:val="center"/>
              <w:rPr>
                <w:rFonts w:cs="宋体"/>
                <w:b/>
                <w:color w:val="000000"/>
                <w:sz w:val="20"/>
                <w:szCs w:val="20"/>
              </w:rPr>
            </w:pPr>
          </w:p>
        </w:tc>
      </w:tr>
      <w:tr w14:paraId="405633F5">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C36CF">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091A417">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64EFC">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5F4A4">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ACE28">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BEFF4">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DF5A3">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E129B">
            <w:pPr>
              <w:jc w:val="center"/>
              <w:rPr>
                <w:rFonts w:cs="宋体"/>
                <w:b/>
                <w:color w:val="000000"/>
                <w:sz w:val="20"/>
                <w:szCs w:val="20"/>
              </w:rPr>
            </w:pPr>
          </w:p>
        </w:tc>
      </w:tr>
      <w:tr w14:paraId="4FAFA6B4">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50F69">
            <w:pPr>
              <w:jc w:val="center"/>
              <w:textAlignment w:val="center"/>
              <w:rPr>
                <w:rFonts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8BF2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288.41</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63D3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167.12</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5437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121.29</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57FB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410F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5409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A33117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A0786">
            <w:pPr>
              <w:textAlignment w:val="center"/>
              <w:rPr>
                <w:rFonts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D7231">
            <w:pPr>
              <w:textAlignment w:val="center"/>
              <w:rPr>
                <w:rFonts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B4E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26.73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C62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26.73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F02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B5D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5D4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08F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45B02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29899">
            <w:pPr>
              <w:textAlignment w:val="center"/>
              <w:rPr>
                <w:rFonts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42474">
            <w:pPr>
              <w:textAlignment w:val="center"/>
              <w:rPr>
                <w:rFonts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913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26.73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BF4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26.73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38F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02A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CF4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558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1D971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2D06B">
            <w:pPr>
              <w:textAlignment w:val="center"/>
              <w:rPr>
                <w:rFonts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BF623">
            <w:pPr>
              <w:textAlignment w:val="center"/>
              <w:rPr>
                <w:rFonts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42F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51A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35C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06A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375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D03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7A041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9F359">
            <w:pPr>
              <w:textAlignment w:val="center"/>
              <w:rPr>
                <w:rFonts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8F473">
            <w:pPr>
              <w:textAlignment w:val="center"/>
              <w:rPr>
                <w:rFonts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567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358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6B0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201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038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DCA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C3277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2D138">
            <w:pPr>
              <w:textAlignment w:val="center"/>
              <w:rPr>
                <w:rFonts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A61BB">
            <w:pPr>
              <w:textAlignment w:val="center"/>
              <w:rPr>
                <w:rFonts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460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713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B1B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679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CC3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563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42B68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28F30">
            <w:pPr>
              <w:textAlignment w:val="center"/>
              <w:rPr>
                <w:rFonts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9E783">
            <w:pPr>
              <w:textAlignment w:val="center"/>
              <w:rPr>
                <w:rFonts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970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865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5B4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07B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DD1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294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B00F7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E2AED">
            <w:pPr>
              <w:textAlignment w:val="center"/>
              <w:rPr>
                <w:rFonts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38730">
            <w:pPr>
              <w:textAlignment w:val="center"/>
              <w:rPr>
                <w:rFonts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E3E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CE1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B35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D4C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FBA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74E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0E18C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5663C">
            <w:pPr>
              <w:textAlignment w:val="center"/>
              <w:rPr>
                <w:rFonts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FD265">
            <w:pPr>
              <w:textAlignment w:val="center"/>
              <w:rPr>
                <w:rFonts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381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899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CDF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FB4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AF9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F8F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B1EE9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16CC7">
            <w:pPr>
              <w:textAlignment w:val="center"/>
              <w:rPr>
                <w:rFonts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F41AB">
            <w:pPr>
              <w:textAlignment w:val="center"/>
              <w:rPr>
                <w:rFonts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560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688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B86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F8A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8F9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13F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F4736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14288">
            <w:pPr>
              <w:textAlignment w:val="center"/>
              <w:rPr>
                <w:rFonts w:cs="宋体"/>
                <w:color w:val="000000"/>
                <w:sz w:val="20"/>
                <w:szCs w:val="20"/>
              </w:rPr>
            </w:pPr>
            <w:r>
              <w:rPr>
                <w:rFonts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DC7B3">
            <w:pPr>
              <w:textAlignment w:val="center"/>
              <w:rPr>
                <w:rFonts w:cs="宋体"/>
                <w:color w:val="000000"/>
                <w:sz w:val="20"/>
                <w:szCs w:val="20"/>
              </w:rPr>
            </w:pPr>
            <w:r>
              <w:rPr>
                <w:rFonts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8A0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252.78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019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131.50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5DD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121.29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D9D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68A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0FA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CB9D4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D1016">
            <w:pPr>
              <w:textAlignment w:val="center"/>
              <w:rPr>
                <w:rFonts w:cs="宋体"/>
                <w:color w:val="000000"/>
                <w:sz w:val="20"/>
                <w:szCs w:val="20"/>
              </w:rPr>
            </w:pPr>
            <w:r>
              <w:rPr>
                <w:rFonts w:cs="宋体"/>
                <w:b/>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1421B">
            <w:pPr>
              <w:textAlignment w:val="center"/>
              <w:rPr>
                <w:rFonts w:cs="宋体"/>
                <w:color w:val="000000"/>
                <w:sz w:val="20"/>
                <w:szCs w:val="20"/>
              </w:rPr>
            </w:pPr>
            <w:r>
              <w:rPr>
                <w:rFonts w:cs="宋体"/>
                <w:b/>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6E7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244.63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BAA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131.50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7A3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113.13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254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E5E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E1B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1E507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D22A4">
            <w:pPr>
              <w:textAlignment w:val="center"/>
              <w:rPr>
                <w:rFonts w:cs="宋体"/>
                <w:color w:val="000000"/>
                <w:sz w:val="20"/>
                <w:szCs w:val="20"/>
              </w:rPr>
            </w:pPr>
            <w:r>
              <w:rPr>
                <w:rFonts w:cs="宋体"/>
                <w:color w:val="000000"/>
                <w:sz w:val="20"/>
                <w:szCs w:val="20"/>
              </w:rPr>
              <w:t>2130104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5E293">
            <w:pPr>
              <w:textAlignment w:val="center"/>
              <w:rPr>
                <w:rFonts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A3C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131.50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06A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131.50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3EE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47B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64F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D45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07263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644DC">
            <w:pPr>
              <w:textAlignment w:val="center"/>
              <w:rPr>
                <w:rFonts w:cs="宋体"/>
                <w:color w:val="000000"/>
                <w:sz w:val="20"/>
                <w:szCs w:val="20"/>
              </w:rPr>
            </w:pPr>
            <w:r>
              <w:rPr>
                <w:rFonts w:cs="宋体"/>
                <w:color w:val="000000"/>
                <w:sz w:val="20"/>
                <w:szCs w:val="20"/>
              </w:rPr>
              <w:t>2130153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3CD29">
            <w:pPr>
              <w:textAlignment w:val="center"/>
              <w:rPr>
                <w:rFonts w:cs="宋体"/>
                <w:color w:val="000000"/>
                <w:sz w:val="20"/>
                <w:szCs w:val="20"/>
              </w:rPr>
            </w:pPr>
            <w:r>
              <w:rPr>
                <w:rFonts w:cs="宋体"/>
                <w:color w:val="000000"/>
                <w:sz w:val="20"/>
                <w:szCs w:val="20"/>
              </w:rPr>
              <w:t>耕地建设与利用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27C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48.41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C31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83F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48.41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436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A96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529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4D284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68AB1">
            <w:pPr>
              <w:textAlignment w:val="center"/>
              <w:rPr>
                <w:rFonts w:cs="宋体"/>
                <w:color w:val="000000"/>
                <w:sz w:val="20"/>
                <w:szCs w:val="20"/>
              </w:rPr>
            </w:pPr>
            <w:r>
              <w:rPr>
                <w:rFonts w:cs="宋体"/>
                <w:color w:val="000000"/>
                <w:sz w:val="20"/>
                <w:szCs w:val="20"/>
              </w:rPr>
              <w:t>2130199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6D214">
            <w:pPr>
              <w:textAlignment w:val="center"/>
              <w:rPr>
                <w:rFonts w:cs="宋体"/>
                <w:color w:val="000000"/>
                <w:sz w:val="20"/>
                <w:szCs w:val="20"/>
              </w:rPr>
            </w:pPr>
            <w:r>
              <w:rPr>
                <w:rFonts w:cs="宋体"/>
                <w:color w:val="000000"/>
                <w:sz w:val="20"/>
                <w:szCs w:val="20"/>
              </w:rPr>
              <w:t>其他农业农村支出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2B1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64.72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23B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B71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64.72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617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72E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A26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6E0B2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45035">
            <w:pPr>
              <w:textAlignment w:val="center"/>
              <w:rPr>
                <w:rFonts w:cs="宋体"/>
                <w:color w:val="000000"/>
                <w:sz w:val="20"/>
                <w:szCs w:val="20"/>
              </w:rPr>
            </w:pPr>
            <w:r>
              <w:rPr>
                <w:rFonts w:cs="宋体"/>
                <w:b/>
                <w:color w:val="000000"/>
                <w:sz w:val="20"/>
                <w:szCs w:val="20"/>
              </w:rPr>
              <w:t>21303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28E6E">
            <w:pPr>
              <w:textAlignment w:val="center"/>
              <w:rPr>
                <w:rFonts w:cs="宋体"/>
                <w:color w:val="000000"/>
                <w:sz w:val="20"/>
                <w:szCs w:val="20"/>
              </w:rPr>
            </w:pPr>
            <w:r>
              <w:rPr>
                <w:rFonts w:cs="宋体"/>
                <w:b/>
                <w:color w:val="000000"/>
                <w:sz w:val="20"/>
                <w:szCs w:val="20"/>
              </w:rPr>
              <w:t>水利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AC9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B7D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6A0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833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1CC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756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2D9D3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0101D">
            <w:pPr>
              <w:textAlignment w:val="center"/>
              <w:rPr>
                <w:rFonts w:cs="宋体"/>
                <w:color w:val="000000"/>
                <w:sz w:val="20"/>
                <w:szCs w:val="20"/>
              </w:rPr>
            </w:pPr>
            <w:r>
              <w:rPr>
                <w:rFonts w:cs="宋体"/>
                <w:color w:val="000000"/>
                <w:sz w:val="20"/>
                <w:szCs w:val="20"/>
              </w:rPr>
              <w:t>2130399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E8886">
            <w:pPr>
              <w:textAlignment w:val="center"/>
              <w:rPr>
                <w:rFonts w:cs="宋体"/>
                <w:color w:val="000000"/>
                <w:sz w:val="20"/>
                <w:szCs w:val="20"/>
              </w:rPr>
            </w:pPr>
            <w:r>
              <w:rPr>
                <w:rFonts w:cs="宋体"/>
                <w:color w:val="000000"/>
                <w:sz w:val="20"/>
                <w:szCs w:val="20"/>
              </w:rPr>
              <w:t>其他水利支出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4EA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021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A09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612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241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8FD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6E79F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5C20E">
            <w:pPr>
              <w:textAlignment w:val="center"/>
              <w:rPr>
                <w:rFonts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78556">
            <w:pPr>
              <w:textAlignment w:val="center"/>
              <w:rPr>
                <w:rFonts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C1A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198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FFE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A8F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C11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4BD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A93DF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9CDB4">
            <w:pPr>
              <w:textAlignment w:val="center"/>
              <w:rPr>
                <w:rFonts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44D84">
            <w:pPr>
              <w:textAlignment w:val="center"/>
              <w:rPr>
                <w:rFonts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AF6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2DA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63D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552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FC3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C36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E9BE1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FD03D">
            <w:pPr>
              <w:textAlignment w:val="center"/>
              <w:rPr>
                <w:rFonts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F5751">
            <w:pPr>
              <w:textAlignment w:val="center"/>
              <w:rPr>
                <w:rFonts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30C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5AD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AB1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AE1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D30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9D6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9C61AA3">
      <w:pPr>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C57B833">
      <w:pPr>
        <w:rPr>
          <w:rFonts w:cs="宋体"/>
          <w:sz w:val="21"/>
          <w:szCs w:val="21"/>
        </w:rPr>
      </w:pPr>
      <w:r>
        <w:rPr>
          <w:rFonts w:cs="宋体"/>
          <w:sz w:val="21"/>
          <w:szCs w:val="21"/>
        </w:rPr>
        <w:br w:type="page"/>
      </w:r>
    </w:p>
    <w:p w14:paraId="0079B011">
      <w:pPr>
        <w:rPr>
          <w:rFonts w:cs="宋体"/>
          <w:sz w:val="21"/>
          <w:szCs w:val="21"/>
        </w:rPr>
      </w:pPr>
    </w:p>
    <w:tbl>
      <w:tblPr>
        <w:tblStyle w:val="12"/>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2A45383D">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F4AFF9F">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14:paraId="7DC27FD0">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68480D76">
            <w:pPr>
              <w:spacing w:line="280" w:lineRule="exact"/>
              <w:rPr>
                <w:rFonts w:cs="宋体"/>
                <w:color w:val="000000"/>
                <w:sz w:val="18"/>
                <w:szCs w:val="18"/>
              </w:rPr>
            </w:pPr>
            <w:r>
              <w:rPr>
                <w:rFonts w:hint="eastAsia" w:cs="宋体"/>
                <w:sz w:val="20"/>
                <w:szCs w:val="20"/>
                <w:lang w:eastAsia="zh-CN"/>
              </w:rPr>
              <w:t>单位</w:t>
            </w:r>
            <w:r>
              <w:rPr>
                <w:rFonts w:cs="宋体"/>
                <w:color w:val="000000"/>
                <w:sz w:val="20"/>
                <w:szCs w:val="20"/>
              </w:rPr>
              <w:t>：</w:t>
            </w:r>
            <w:r>
              <w:rPr>
                <w:color w:val="000000"/>
                <w:sz w:val="20"/>
                <w:u w:color="auto"/>
              </w:rPr>
              <w:t>重庆市九龙坡区石板镇农业服务中心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0F162345">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0C72C6E">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CE7B1CE">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BAB61F6">
            <w:pPr>
              <w:spacing w:line="26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404AA119">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10C3AFB9">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244D5C7">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EA51F34">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1D3F931">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B25CF8C">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219CBEA1">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ED741">
            <w:pPr>
              <w:spacing w:line="200" w:lineRule="exact"/>
              <w:jc w:val="center"/>
              <w:textAlignment w:val="center"/>
              <w:rPr>
                <w:rFonts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96D9C">
            <w:pPr>
              <w:spacing w:line="200" w:lineRule="exact"/>
              <w:jc w:val="center"/>
              <w:textAlignment w:val="center"/>
              <w:rPr>
                <w:rFonts w:cs="宋体"/>
                <w:b/>
                <w:color w:val="000000"/>
                <w:sz w:val="18"/>
                <w:szCs w:val="18"/>
              </w:rPr>
            </w:pPr>
            <w:r>
              <w:rPr>
                <w:rFonts w:cs="宋体"/>
                <w:b/>
                <w:color w:val="000000"/>
                <w:sz w:val="18"/>
                <w:szCs w:val="18"/>
              </w:rPr>
              <w:t>支     出</w:t>
            </w:r>
          </w:p>
        </w:tc>
      </w:tr>
      <w:tr w14:paraId="5A2FFCE0">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4EB47">
            <w:pPr>
              <w:spacing w:line="200" w:lineRule="exact"/>
              <w:jc w:val="center"/>
              <w:textAlignment w:val="center"/>
              <w:rPr>
                <w:rFonts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5F934">
            <w:pPr>
              <w:spacing w:line="200" w:lineRule="exact"/>
              <w:jc w:val="center"/>
              <w:textAlignment w:val="center"/>
              <w:rPr>
                <w:rFonts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CCDA89">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8E574">
            <w:pPr>
              <w:spacing w:line="200" w:lineRule="exact"/>
              <w:jc w:val="center"/>
              <w:textAlignment w:val="center"/>
              <w:rPr>
                <w:rFonts w:cs="宋体"/>
                <w:b/>
                <w:color w:val="000000"/>
                <w:sz w:val="18"/>
                <w:szCs w:val="18"/>
              </w:rPr>
            </w:pPr>
            <w:r>
              <w:rPr>
                <w:rFonts w:cs="宋体"/>
                <w:b/>
                <w:color w:val="000000"/>
                <w:sz w:val="18"/>
                <w:szCs w:val="18"/>
              </w:rPr>
              <w:t>决算数</w:t>
            </w:r>
          </w:p>
        </w:tc>
      </w:tr>
      <w:tr w14:paraId="0BC4B9CA">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43AEA">
            <w:pPr>
              <w:spacing w:line="200" w:lineRule="exact"/>
              <w:jc w:val="center"/>
              <w:rPr>
                <w:rFonts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92E60">
            <w:pPr>
              <w:spacing w:line="200" w:lineRule="exact"/>
              <w:jc w:val="center"/>
              <w:rPr>
                <w:rFonts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3949CF">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9D2A0">
            <w:pPr>
              <w:spacing w:line="200" w:lineRule="exact"/>
              <w:jc w:val="center"/>
              <w:textAlignment w:val="center"/>
              <w:rPr>
                <w:rFonts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B4175">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D1BAA">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1857E">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14:paraId="1BB56C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5CFC6">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8002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288.41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A96F3">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45C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538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07F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BAF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F0FE7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DED0F">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ACB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92DDE">
            <w:pPr>
              <w:spacing w:line="200" w:lineRule="exact"/>
              <w:textAlignment w:val="center"/>
              <w:rPr>
                <w:rFonts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D44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641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434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CCC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B6AE4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C4B64">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761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93C30">
            <w:pPr>
              <w:spacing w:line="200" w:lineRule="exact"/>
              <w:textAlignment w:val="center"/>
              <w:rPr>
                <w:rFonts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3CE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AE1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054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2FB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8D64D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FE0D5">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F43D9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A583F">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FE9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5AF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B1A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060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45C46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C8135">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4A0ED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AA3D5">
            <w:pPr>
              <w:spacing w:line="200" w:lineRule="exact"/>
              <w:textAlignment w:val="center"/>
              <w:rPr>
                <w:rFonts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576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C35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CD1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0C7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ED788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4DDA0">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61A60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41FA9">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CDC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0EC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5A0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7EE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F5AA3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A368C">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1B2B5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EA04B">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AAA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2E7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F30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917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A316B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F2337">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A2AC3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26E7A">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6AF7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26.73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2D6B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26.73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E63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704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05F63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4F3A4">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55BE7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12121">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53F0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3A0D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748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1E5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79050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95B42">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A4B8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C3F3E">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028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582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A7B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68F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0ADE8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3DA3C">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128E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FF225">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9FF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217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FC8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2AC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86527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C69CB">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AA1F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2161A">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0B65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252.78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0F3D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252.78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9CB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D1D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83834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6FE0D">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AF65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A2E89">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6ED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F96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021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969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3F405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0F5D8">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B150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A8CCB">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1E7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DCC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951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DDD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EE901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5F486">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DF36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1C2BA">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42B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A02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396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593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A1EBC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7ADCF">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2ECC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CC4A1">
            <w:pPr>
              <w:spacing w:line="200" w:lineRule="exact"/>
              <w:textAlignment w:val="center"/>
              <w:rPr>
                <w:rFonts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9C3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CDB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6CF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068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40BB1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B4B37">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F78C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18800">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6B2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F4D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7AB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1C9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40CD9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9E78D">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03AC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E862B">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1DD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DBB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187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1DD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F2C63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ADADC">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1EA1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AA4B2">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7146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CB60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127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32A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FAE70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FDA73">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2020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D147B">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D8F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B56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97E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C7D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6B06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89603">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45B7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20F57">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D02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FFB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C75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460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08B35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49F3F">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377A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38D54">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992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11C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E64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00C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11634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B3AF3">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30D7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1A301">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BA0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407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5FD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69E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86F21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5BF3ED">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735F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D1494">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5FE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18B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B5E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34D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D9B4C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A7A3DC">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BA0B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97A28">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13A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727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F5A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131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34D20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17D462">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3F78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7E409">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AB0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094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F23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C93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88474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533E5">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8A84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288.41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6BE78">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ED40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288.41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A1F7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288.41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708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742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753CF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C87EB">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E75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26724">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235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6CA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410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445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8A6C8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C4CC2">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52B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517BFB">
            <w:pPr>
              <w:spacing w:line="200" w:lineRule="exact"/>
              <w:rPr>
                <w:rFonts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14936E">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0D42B2">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F4BB7E">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963130">
            <w:pPr>
              <w:spacing w:line="200" w:lineRule="exact"/>
              <w:rPr>
                <w:rFonts w:hint="default" w:ascii="Times New Roman" w:hAnsi="Times New Roman"/>
                <w:color w:val="000000"/>
                <w:sz w:val="18"/>
                <w:szCs w:val="18"/>
              </w:rPr>
            </w:pPr>
          </w:p>
        </w:tc>
      </w:tr>
      <w:tr w14:paraId="0AE512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487A8">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F49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0D11A">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E57B1">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37EF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2679A">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1B6B4">
            <w:pPr>
              <w:spacing w:line="200" w:lineRule="exact"/>
              <w:jc w:val="right"/>
              <w:rPr>
                <w:rFonts w:hint="default" w:ascii="Times New Roman" w:hAnsi="Times New Roman"/>
                <w:color w:val="000000"/>
                <w:sz w:val="18"/>
                <w:szCs w:val="18"/>
              </w:rPr>
            </w:pPr>
          </w:p>
        </w:tc>
      </w:tr>
      <w:tr w14:paraId="277B45F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D43C6">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377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B9D17">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6DB47">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05AB8">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6895B">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42368">
            <w:pPr>
              <w:spacing w:line="200" w:lineRule="exact"/>
              <w:jc w:val="right"/>
              <w:rPr>
                <w:rFonts w:hint="default" w:ascii="Times New Roman" w:hAnsi="Times New Roman"/>
                <w:color w:val="000000"/>
                <w:sz w:val="18"/>
                <w:szCs w:val="18"/>
              </w:rPr>
            </w:pPr>
          </w:p>
        </w:tc>
      </w:tr>
      <w:tr w14:paraId="35F66B2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812E0">
            <w:pPr>
              <w:spacing w:line="200" w:lineRule="exact"/>
              <w:jc w:val="center"/>
              <w:textAlignment w:val="center"/>
              <w:rPr>
                <w:rFonts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1A53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288.41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59136">
            <w:pPr>
              <w:spacing w:line="200" w:lineRule="exact"/>
              <w:jc w:val="center"/>
              <w:textAlignment w:val="center"/>
              <w:rPr>
                <w:rFonts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EDE8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288.41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9D69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288.41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B33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0B8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45C1F6E1">
      <w:pPr>
        <w:spacing w:line="240" w:lineRule="exact"/>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14:paraId="1C916A6C">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030B7A53">
            <w:pPr>
              <w:jc w:val="center"/>
              <w:textAlignment w:val="bottom"/>
              <w:rPr>
                <w:rFonts w:cs="宋体"/>
                <w:b/>
                <w:color w:val="000000"/>
                <w:sz w:val="32"/>
                <w:szCs w:val="32"/>
              </w:rPr>
            </w:pPr>
            <w:r>
              <w:rPr>
                <w:rFonts w:cs="宋体"/>
                <w:b/>
                <w:color w:val="000000"/>
                <w:sz w:val="32"/>
                <w:szCs w:val="32"/>
              </w:rPr>
              <w:t>一般公共预算财政拨款支出决算表</w:t>
            </w:r>
          </w:p>
        </w:tc>
      </w:tr>
      <w:tr w14:paraId="10DE0913">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30D8A551">
            <w:pPr>
              <w:spacing w:line="280" w:lineRule="exact"/>
              <w:rPr>
                <w:rFonts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重庆市九龙坡区石板镇农业服务中心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7B34E11C">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650427C">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36EA4CEF">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02AAA6EA">
            <w:pPr>
              <w:rPr>
                <w:rFonts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4E372A84">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FB68366">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6325982D">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D310D">
            <w:pPr>
              <w:jc w:val="center"/>
              <w:textAlignment w:val="center"/>
              <w:rPr>
                <w:rFonts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85D7333">
            <w:pPr>
              <w:jc w:val="center"/>
              <w:textAlignment w:val="center"/>
              <w:rPr>
                <w:rFonts w:cs="宋体"/>
                <w:b/>
                <w:color w:val="000000"/>
                <w:sz w:val="20"/>
                <w:szCs w:val="20"/>
              </w:rPr>
            </w:pPr>
            <w:r>
              <w:rPr>
                <w:rFonts w:cs="宋体"/>
                <w:b/>
                <w:color w:val="000000"/>
                <w:sz w:val="20"/>
                <w:szCs w:val="20"/>
              </w:rPr>
              <w:t>本年支出</w:t>
            </w:r>
          </w:p>
        </w:tc>
      </w:tr>
      <w:tr w14:paraId="73E2588E">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37B93">
            <w:pPr>
              <w:jc w:val="center"/>
              <w:textAlignment w:val="center"/>
              <w:rPr>
                <w:rFonts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DFA3CE">
            <w:pPr>
              <w:jc w:val="center"/>
              <w:textAlignment w:val="center"/>
              <w:rPr>
                <w:rFonts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50ECCA">
            <w:pPr>
              <w:jc w:val="center"/>
              <w:textAlignment w:val="center"/>
              <w:rPr>
                <w:rFonts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EA6C44">
            <w:pPr>
              <w:jc w:val="center"/>
              <w:textAlignment w:val="center"/>
              <w:rPr>
                <w:rFonts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B927EB">
            <w:pPr>
              <w:jc w:val="center"/>
              <w:textAlignment w:val="center"/>
              <w:rPr>
                <w:rFonts w:cs="宋体"/>
                <w:b/>
                <w:color w:val="000000"/>
                <w:sz w:val="20"/>
                <w:szCs w:val="20"/>
              </w:rPr>
            </w:pPr>
            <w:r>
              <w:rPr>
                <w:rFonts w:cs="宋体"/>
                <w:b/>
                <w:color w:val="000000"/>
                <w:sz w:val="20"/>
                <w:szCs w:val="20"/>
              </w:rPr>
              <w:t>项目支出</w:t>
            </w:r>
          </w:p>
        </w:tc>
      </w:tr>
      <w:tr w14:paraId="469E4298">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E8CE5">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7B067E">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5AE6D5">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089DE7">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96D7F4">
            <w:pPr>
              <w:jc w:val="center"/>
              <w:rPr>
                <w:rFonts w:cs="宋体"/>
                <w:b/>
                <w:color w:val="000000"/>
                <w:sz w:val="20"/>
                <w:szCs w:val="20"/>
              </w:rPr>
            </w:pPr>
          </w:p>
        </w:tc>
      </w:tr>
      <w:tr w14:paraId="1B2B98D6">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3E83A">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83D949">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27B384">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586AF5">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6C6AF9">
            <w:pPr>
              <w:jc w:val="center"/>
              <w:rPr>
                <w:rFonts w:cs="宋体"/>
                <w:b/>
                <w:color w:val="000000"/>
                <w:sz w:val="20"/>
                <w:szCs w:val="20"/>
              </w:rPr>
            </w:pPr>
          </w:p>
        </w:tc>
      </w:tr>
      <w:tr w14:paraId="1458A1A5">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0A319">
            <w:pPr>
              <w:jc w:val="center"/>
              <w:textAlignment w:val="center"/>
              <w:rPr>
                <w:rFonts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A135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288.41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D577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167.12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5B5C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121.29</w:t>
            </w:r>
            <w:r>
              <w:rPr>
                <w:rFonts w:ascii="Times New Roman" w:hAnsi="Times New Roman"/>
                <w:b/>
                <w:color w:val="000000"/>
                <w:sz w:val="20"/>
                <w:u w:color="auto"/>
              </w:rPr>
              <w:t xml:space="preserve"> </w:t>
            </w:r>
          </w:p>
        </w:tc>
      </w:tr>
      <w:tr w14:paraId="1BA6AF5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958F1">
            <w:pPr>
              <w:textAlignment w:val="center"/>
              <w:rPr>
                <w:rFonts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BFF90">
            <w:pPr>
              <w:textAlignment w:val="center"/>
              <w:rPr>
                <w:rFonts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48F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26.73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D4C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26.73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4C2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012E3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6397E">
            <w:pPr>
              <w:textAlignment w:val="center"/>
              <w:rPr>
                <w:rFonts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AD8E9">
            <w:pPr>
              <w:textAlignment w:val="center"/>
              <w:rPr>
                <w:rFonts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C06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26.73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B1F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26.73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E2C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A8E91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65780">
            <w:pPr>
              <w:textAlignment w:val="center"/>
              <w:rPr>
                <w:rFonts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10587">
            <w:pPr>
              <w:textAlignment w:val="center"/>
              <w:rPr>
                <w:rFonts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787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E66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1FD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2CD11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98F43">
            <w:pPr>
              <w:textAlignment w:val="center"/>
              <w:rPr>
                <w:rFonts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A45F5">
            <w:pPr>
              <w:textAlignment w:val="center"/>
              <w:rPr>
                <w:rFonts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10E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8F1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9D1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073C8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DC3AF">
            <w:pPr>
              <w:textAlignment w:val="center"/>
              <w:rPr>
                <w:rFonts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834B5">
            <w:pPr>
              <w:textAlignment w:val="center"/>
              <w:rPr>
                <w:rFonts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D7F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EAD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3D3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1803E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529DD">
            <w:pPr>
              <w:textAlignment w:val="center"/>
              <w:rPr>
                <w:rFonts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7DE38">
            <w:pPr>
              <w:textAlignment w:val="center"/>
              <w:rPr>
                <w:rFonts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080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0D0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33C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FE26E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7CB6A">
            <w:pPr>
              <w:textAlignment w:val="center"/>
              <w:rPr>
                <w:rFonts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3F2F1">
            <w:pPr>
              <w:textAlignment w:val="center"/>
              <w:rPr>
                <w:rFonts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995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285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278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B9CE4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A1697">
            <w:pPr>
              <w:textAlignment w:val="center"/>
              <w:rPr>
                <w:rFonts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C0D6B">
            <w:pPr>
              <w:textAlignment w:val="center"/>
              <w:rPr>
                <w:rFonts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301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38C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6FE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0F23C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EB829">
            <w:pPr>
              <w:textAlignment w:val="center"/>
              <w:rPr>
                <w:rFonts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6B24D">
            <w:pPr>
              <w:textAlignment w:val="center"/>
              <w:rPr>
                <w:rFonts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82E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AEE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C97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4CAB8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B1F02">
            <w:pPr>
              <w:textAlignment w:val="center"/>
              <w:rPr>
                <w:rFonts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CF903">
            <w:pPr>
              <w:textAlignment w:val="center"/>
              <w:rPr>
                <w:rFonts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6F3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252.78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D0E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131.50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013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121.29</w:t>
            </w:r>
            <w:r>
              <w:rPr>
                <w:rFonts w:ascii="Times New Roman" w:hAnsi="Times New Roman"/>
                <w:b/>
                <w:color w:val="000000"/>
                <w:sz w:val="20"/>
                <w:u w:color="auto"/>
              </w:rPr>
              <w:t xml:space="preserve"> </w:t>
            </w:r>
          </w:p>
        </w:tc>
      </w:tr>
      <w:tr w14:paraId="509C5D7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CBC46">
            <w:pPr>
              <w:textAlignment w:val="center"/>
              <w:rPr>
                <w:rFonts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3BF05">
            <w:pPr>
              <w:textAlignment w:val="center"/>
              <w:rPr>
                <w:rFonts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E74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244.63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C5C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131.50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918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113.13</w:t>
            </w:r>
            <w:r>
              <w:rPr>
                <w:rFonts w:ascii="Times New Roman" w:hAnsi="Times New Roman"/>
                <w:b/>
                <w:color w:val="000000"/>
                <w:sz w:val="20"/>
                <w:u w:color="auto"/>
              </w:rPr>
              <w:t xml:space="preserve"> </w:t>
            </w:r>
          </w:p>
        </w:tc>
      </w:tr>
      <w:tr w14:paraId="42F2FBF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B5ACA">
            <w:pPr>
              <w:textAlignment w:val="center"/>
              <w:rPr>
                <w:rFonts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0F6BD">
            <w:pPr>
              <w:textAlignment w:val="center"/>
              <w:rPr>
                <w:rFonts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64D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4D9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131.50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DD5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ECAA4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C6711">
            <w:pPr>
              <w:textAlignment w:val="center"/>
              <w:rPr>
                <w:rFonts w:cs="宋体"/>
                <w:color w:val="000000"/>
                <w:sz w:val="20"/>
                <w:szCs w:val="20"/>
              </w:rPr>
            </w:pPr>
            <w:r>
              <w:rPr>
                <w:rFonts w:cs="宋体"/>
                <w:color w:val="000000"/>
                <w:sz w:val="20"/>
                <w:szCs w:val="20"/>
              </w:rPr>
              <w:t>2130153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343B6">
            <w:pPr>
              <w:textAlignment w:val="center"/>
              <w:rPr>
                <w:rFonts w:cs="宋体"/>
                <w:color w:val="000000"/>
                <w:sz w:val="20"/>
                <w:szCs w:val="20"/>
              </w:rPr>
            </w:pPr>
            <w:r>
              <w:rPr>
                <w:rFonts w:cs="宋体"/>
                <w:color w:val="000000"/>
                <w:sz w:val="20"/>
                <w:szCs w:val="20"/>
              </w:rPr>
              <w:t>耕地建设与利用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4A5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48.41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614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BBC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48.41</w:t>
            </w:r>
            <w:r>
              <w:rPr>
                <w:rFonts w:ascii="Times New Roman" w:hAnsi="Times New Roman"/>
                <w:color w:val="000000"/>
                <w:sz w:val="20"/>
                <w:u w:color="auto"/>
              </w:rPr>
              <w:t xml:space="preserve"> </w:t>
            </w:r>
          </w:p>
        </w:tc>
      </w:tr>
      <w:tr w14:paraId="6B8AF90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3CF36">
            <w:pPr>
              <w:textAlignment w:val="center"/>
              <w:rPr>
                <w:rFonts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E451D">
            <w:pPr>
              <w:textAlignment w:val="center"/>
              <w:rPr>
                <w:rFonts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CE8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64.72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39A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B7B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64.72</w:t>
            </w:r>
            <w:r>
              <w:rPr>
                <w:rFonts w:ascii="Times New Roman" w:hAnsi="Times New Roman"/>
                <w:color w:val="000000"/>
                <w:sz w:val="20"/>
                <w:u w:color="auto"/>
              </w:rPr>
              <w:t xml:space="preserve"> </w:t>
            </w:r>
          </w:p>
        </w:tc>
      </w:tr>
      <w:tr w14:paraId="55FB3FF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69AD4">
            <w:pPr>
              <w:textAlignment w:val="center"/>
              <w:rPr>
                <w:rFonts w:cs="宋体"/>
                <w:color w:val="000000"/>
                <w:sz w:val="20"/>
                <w:szCs w:val="20"/>
              </w:rPr>
            </w:pPr>
            <w:r>
              <w:rPr>
                <w:rFonts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322DB">
            <w:pPr>
              <w:textAlignment w:val="center"/>
              <w:rPr>
                <w:rFonts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199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CB6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6DF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8.16</w:t>
            </w:r>
            <w:r>
              <w:rPr>
                <w:rFonts w:ascii="Times New Roman" w:hAnsi="Times New Roman"/>
                <w:b/>
                <w:color w:val="000000"/>
                <w:sz w:val="20"/>
                <w:u w:color="auto"/>
              </w:rPr>
              <w:t xml:space="preserve"> </w:t>
            </w:r>
          </w:p>
        </w:tc>
      </w:tr>
      <w:tr w14:paraId="097AF4E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BB12D">
            <w:pPr>
              <w:textAlignment w:val="center"/>
              <w:rPr>
                <w:rFonts w:cs="宋体"/>
                <w:color w:val="000000"/>
                <w:sz w:val="20"/>
                <w:szCs w:val="20"/>
              </w:rPr>
            </w:pPr>
            <w:r>
              <w:rPr>
                <w:rFonts w:cs="宋体"/>
                <w:color w:val="000000"/>
                <w:sz w:val="20"/>
                <w:szCs w:val="20"/>
              </w:rPr>
              <w:t>2130399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822AC">
            <w:pPr>
              <w:textAlignment w:val="center"/>
              <w:rPr>
                <w:rFonts w:cs="宋体"/>
                <w:color w:val="000000"/>
                <w:sz w:val="20"/>
                <w:szCs w:val="20"/>
              </w:rPr>
            </w:pPr>
            <w:r>
              <w:rPr>
                <w:rFonts w:cs="宋体"/>
                <w:color w:val="000000"/>
                <w:sz w:val="20"/>
                <w:szCs w:val="20"/>
              </w:rPr>
              <w:t>其他水利支出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CC0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829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A02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8.16</w:t>
            </w:r>
            <w:r>
              <w:rPr>
                <w:rFonts w:ascii="Times New Roman" w:hAnsi="Times New Roman"/>
                <w:color w:val="000000"/>
                <w:sz w:val="20"/>
                <w:u w:color="auto"/>
              </w:rPr>
              <w:t xml:space="preserve"> </w:t>
            </w:r>
          </w:p>
        </w:tc>
      </w:tr>
      <w:tr w14:paraId="32A987D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2700E">
            <w:pPr>
              <w:textAlignment w:val="center"/>
              <w:rPr>
                <w:rFonts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F321A">
            <w:pPr>
              <w:textAlignment w:val="center"/>
              <w:rPr>
                <w:rFonts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B3E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C9E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BBA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C5DF0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915C7">
            <w:pPr>
              <w:textAlignment w:val="center"/>
              <w:rPr>
                <w:rFonts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CD82F">
            <w:pPr>
              <w:textAlignment w:val="center"/>
              <w:rPr>
                <w:rFonts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710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06A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A68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01F6D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62209">
            <w:pPr>
              <w:textAlignment w:val="center"/>
              <w:rPr>
                <w:rFonts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23DAE">
            <w:pPr>
              <w:textAlignment w:val="center"/>
              <w:rPr>
                <w:rFonts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0A6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9AC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D97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B1F5B27">
      <w:pPr>
        <w:rPr>
          <w:rFonts w:cs="宋体"/>
          <w:sz w:val="21"/>
          <w:szCs w:val="21"/>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BC221E3">
      <w:pPr>
        <w:ind w:firstLine="630" w:firstLineChars="300"/>
        <w:rPr>
          <w:rFonts w:cs="宋体"/>
          <w:sz w:val="21"/>
          <w:szCs w:val="21"/>
        </w:rPr>
      </w:pPr>
      <w:r>
        <w:rPr>
          <w:rFonts w:cs="宋体"/>
          <w:sz w:val="21"/>
          <w:szCs w:val="21"/>
        </w:rPr>
        <w:br w:type="page"/>
      </w:r>
    </w:p>
    <w:tbl>
      <w:tblPr>
        <w:tblStyle w:val="12"/>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071895BB">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6A1B4D14">
            <w:pPr>
              <w:spacing w:line="440" w:lineRule="exact"/>
              <w:jc w:val="center"/>
              <w:textAlignment w:val="bottom"/>
              <w:rPr>
                <w:rFonts w:cs="宋体"/>
                <w:b/>
                <w:color w:val="000000"/>
                <w:sz w:val="32"/>
                <w:szCs w:val="32"/>
              </w:rPr>
            </w:pPr>
            <w:r>
              <w:rPr>
                <w:rFonts w:cs="宋体"/>
                <w:b/>
                <w:color w:val="000000"/>
                <w:sz w:val="32"/>
                <w:szCs w:val="32"/>
              </w:rPr>
              <w:t>一般公共预算财政拨款基本支出决算表</w:t>
            </w:r>
          </w:p>
        </w:tc>
      </w:tr>
      <w:tr w14:paraId="4FCDEACC">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6FC6AEAD">
            <w:pPr>
              <w:spacing w:line="280" w:lineRule="exact"/>
              <w:rPr>
                <w:rFonts w:cs="宋体"/>
                <w:color w:val="000000"/>
                <w:sz w:val="18"/>
                <w:szCs w:val="18"/>
              </w:rPr>
            </w:pPr>
            <w:r>
              <w:rPr>
                <w:rFonts w:hint="eastAsia" w:cs="宋体"/>
                <w:sz w:val="20"/>
                <w:szCs w:val="20"/>
                <w:lang w:eastAsia="zh-CN"/>
              </w:rPr>
              <w:t>单位</w:t>
            </w:r>
            <w:r>
              <w:rPr>
                <w:rFonts w:cs="宋体"/>
                <w:color w:val="000000"/>
                <w:sz w:val="20"/>
                <w:szCs w:val="20"/>
              </w:rPr>
              <w:t>：</w:t>
            </w:r>
            <w:r>
              <w:rPr>
                <w:color w:val="000000"/>
                <w:sz w:val="20"/>
                <w:u w:color="auto"/>
              </w:rPr>
              <w:t>重庆市九龙坡区石板镇农业服务中心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455BD225">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1E495B8">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A399F35">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5AD2D00">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75783BED">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5E6D9445">
            <w:pPr>
              <w:spacing w:line="200" w:lineRule="exact"/>
              <w:rPr>
                <w:rFonts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838C36C">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1238B71">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DD4F83D">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70B48E4">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77044D67">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12623">
            <w:pPr>
              <w:spacing w:line="192" w:lineRule="exact"/>
              <w:jc w:val="center"/>
              <w:textAlignment w:val="center"/>
              <w:rPr>
                <w:rFonts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B22B771">
            <w:pPr>
              <w:spacing w:line="192" w:lineRule="exact"/>
              <w:jc w:val="center"/>
              <w:textAlignment w:val="center"/>
              <w:rPr>
                <w:rFonts w:cs="宋体"/>
                <w:b/>
                <w:color w:val="000000"/>
                <w:sz w:val="18"/>
                <w:szCs w:val="18"/>
              </w:rPr>
            </w:pPr>
            <w:r>
              <w:rPr>
                <w:rFonts w:cs="宋体"/>
                <w:b/>
                <w:color w:val="000000"/>
                <w:sz w:val="18"/>
                <w:szCs w:val="18"/>
              </w:rPr>
              <w:t>公用经费</w:t>
            </w:r>
          </w:p>
        </w:tc>
      </w:tr>
      <w:tr w14:paraId="77F0DF13">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87C44">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E50FB3">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CA835C">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6636C">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F23003">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A8AF52">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D4A54">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5E8D9F">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EBD0B1">
            <w:pPr>
              <w:spacing w:line="192" w:lineRule="exact"/>
              <w:jc w:val="center"/>
              <w:textAlignment w:val="center"/>
              <w:rPr>
                <w:rFonts w:cs="宋体"/>
                <w:b/>
                <w:color w:val="000000"/>
                <w:sz w:val="18"/>
                <w:szCs w:val="18"/>
              </w:rPr>
            </w:pPr>
            <w:r>
              <w:rPr>
                <w:rFonts w:cs="宋体"/>
                <w:b/>
                <w:color w:val="000000"/>
                <w:sz w:val="18"/>
                <w:szCs w:val="18"/>
              </w:rPr>
              <w:t>金额</w:t>
            </w:r>
          </w:p>
        </w:tc>
      </w:tr>
      <w:tr w14:paraId="4816506D">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26475">
            <w:pPr>
              <w:spacing w:line="192" w:lineRule="exact"/>
              <w:jc w:val="center"/>
              <w:rPr>
                <w:rFonts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98E682">
            <w:pPr>
              <w:spacing w:line="192" w:lineRule="exact"/>
              <w:jc w:val="center"/>
              <w:rPr>
                <w:rFonts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B01142">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5B4B2">
            <w:pPr>
              <w:spacing w:line="192" w:lineRule="exact"/>
              <w:jc w:val="center"/>
              <w:rPr>
                <w:rFonts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744396">
            <w:pPr>
              <w:spacing w:line="192" w:lineRule="exact"/>
              <w:jc w:val="center"/>
              <w:rPr>
                <w:rFonts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303373">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3E22F">
            <w:pPr>
              <w:spacing w:line="192" w:lineRule="exact"/>
              <w:jc w:val="center"/>
              <w:rPr>
                <w:rFonts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4B9233">
            <w:pPr>
              <w:spacing w:line="192" w:lineRule="exact"/>
              <w:jc w:val="center"/>
              <w:rPr>
                <w:rFonts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26F7BA">
            <w:pPr>
              <w:spacing w:line="192" w:lineRule="exact"/>
              <w:jc w:val="center"/>
              <w:rPr>
                <w:rFonts w:cs="宋体"/>
                <w:b/>
                <w:color w:val="000000"/>
                <w:sz w:val="18"/>
                <w:szCs w:val="18"/>
              </w:rPr>
            </w:pPr>
          </w:p>
        </w:tc>
      </w:tr>
      <w:tr w14:paraId="5F796BC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01393">
            <w:pPr>
              <w:spacing w:line="192" w:lineRule="exact"/>
              <w:textAlignment w:val="center"/>
              <w:rPr>
                <w:rFonts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CD4DA">
            <w:pPr>
              <w:spacing w:line="192" w:lineRule="exact"/>
              <w:textAlignment w:val="center"/>
              <w:rPr>
                <w:rFonts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4C06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A0A84">
            <w:pPr>
              <w:spacing w:line="192" w:lineRule="exact"/>
              <w:textAlignment w:val="center"/>
              <w:rPr>
                <w:rFonts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F4681">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28B5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2C9CE">
            <w:pPr>
              <w:spacing w:line="192" w:lineRule="exact"/>
              <w:textAlignment w:val="center"/>
              <w:rPr>
                <w:rFonts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64DF6">
            <w:pPr>
              <w:spacing w:line="192" w:lineRule="exact"/>
              <w:textAlignment w:val="center"/>
              <w:rPr>
                <w:rFonts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02E1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72CB9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4A9FB">
            <w:pPr>
              <w:spacing w:line="192" w:lineRule="exact"/>
              <w:textAlignment w:val="center"/>
              <w:rPr>
                <w:rFonts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5F1CB">
            <w:pPr>
              <w:spacing w:line="192" w:lineRule="exact"/>
              <w:textAlignment w:val="center"/>
              <w:rPr>
                <w:rFonts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B6AC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AA7E9">
            <w:pPr>
              <w:spacing w:line="192" w:lineRule="exact"/>
              <w:textAlignment w:val="center"/>
              <w:rPr>
                <w:rFonts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65D7F">
            <w:pPr>
              <w:spacing w:line="192" w:lineRule="exact"/>
              <w:textAlignment w:val="center"/>
              <w:rPr>
                <w:rFonts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45A6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F34D9">
            <w:pPr>
              <w:spacing w:line="192" w:lineRule="exact"/>
              <w:textAlignment w:val="center"/>
              <w:rPr>
                <w:rFonts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FD57A">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0D24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55F8F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C6CEB">
            <w:pPr>
              <w:spacing w:line="192" w:lineRule="exact"/>
              <w:textAlignment w:val="center"/>
              <w:rPr>
                <w:rFonts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0FDD3">
            <w:pPr>
              <w:spacing w:line="192" w:lineRule="exact"/>
              <w:textAlignment w:val="center"/>
              <w:rPr>
                <w:rFonts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718C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41B1A">
            <w:pPr>
              <w:spacing w:line="192" w:lineRule="exact"/>
              <w:textAlignment w:val="center"/>
              <w:rPr>
                <w:rFonts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835EA">
            <w:pPr>
              <w:spacing w:line="192" w:lineRule="exact"/>
              <w:textAlignment w:val="center"/>
              <w:rPr>
                <w:rFonts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EA10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4682A">
            <w:pPr>
              <w:spacing w:line="192" w:lineRule="exact"/>
              <w:textAlignment w:val="center"/>
              <w:rPr>
                <w:rFonts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62A9E">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90FA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4460D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38D12">
            <w:pPr>
              <w:spacing w:line="192" w:lineRule="exact"/>
              <w:textAlignment w:val="center"/>
              <w:rPr>
                <w:rFonts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8B35F">
            <w:pPr>
              <w:spacing w:line="192" w:lineRule="exact"/>
              <w:textAlignment w:val="center"/>
              <w:rPr>
                <w:rFonts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325C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2102B">
            <w:pPr>
              <w:spacing w:line="192" w:lineRule="exact"/>
              <w:textAlignment w:val="center"/>
              <w:rPr>
                <w:rFonts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1AE47">
            <w:pPr>
              <w:spacing w:line="192" w:lineRule="exact"/>
              <w:textAlignment w:val="center"/>
              <w:rPr>
                <w:rFonts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9F9A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9B838">
            <w:pPr>
              <w:spacing w:line="192" w:lineRule="exact"/>
              <w:textAlignment w:val="center"/>
              <w:rPr>
                <w:rFonts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F29A0">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8901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A64AF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0BE0B">
            <w:pPr>
              <w:spacing w:line="192" w:lineRule="exact"/>
              <w:textAlignment w:val="center"/>
              <w:rPr>
                <w:rFonts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56446">
            <w:pPr>
              <w:spacing w:line="192" w:lineRule="exact"/>
              <w:textAlignment w:val="center"/>
              <w:rPr>
                <w:rFonts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C16E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0E23A">
            <w:pPr>
              <w:spacing w:line="192" w:lineRule="exact"/>
              <w:textAlignment w:val="center"/>
              <w:rPr>
                <w:rFonts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0811F">
            <w:pPr>
              <w:spacing w:line="192" w:lineRule="exact"/>
              <w:textAlignment w:val="center"/>
              <w:rPr>
                <w:rFonts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D6AE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8A352">
            <w:pPr>
              <w:spacing w:line="192" w:lineRule="exact"/>
              <w:textAlignment w:val="center"/>
              <w:rPr>
                <w:rFonts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83F76">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F5A6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FCE5A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51C73">
            <w:pPr>
              <w:spacing w:line="192" w:lineRule="exact"/>
              <w:textAlignment w:val="center"/>
              <w:rPr>
                <w:rFonts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A94BD">
            <w:pPr>
              <w:spacing w:line="192" w:lineRule="exact"/>
              <w:textAlignment w:val="center"/>
              <w:rPr>
                <w:rFonts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C43F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E280E">
            <w:pPr>
              <w:spacing w:line="192" w:lineRule="exact"/>
              <w:textAlignment w:val="center"/>
              <w:rPr>
                <w:rFonts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A4D54">
            <w:pPr>
              <w:spacing w:line="192" w:lineRule="exact"/>
              <w:textAlignment w:val="center"/>
              <w:rPr>
                <w:rFonts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7D8D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348DF">
            <w:pPr>
              <w:spacing w:line="192" w:lineRule="exact"/>
              <w:textAlignment w:val="center"/>
              <w:rPr>
                <w:rFonts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B63AA">
            <w:pPr>
              <w:spacing w:line="192" w:lineRule="exact"/>
              <w:textAlignment w:val="center"/>
              <w:rPr>
                <w:rFonts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83D9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EB16F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4DC28">
            <w:pPr>
              <w:spacing w:line="192" w:lineRule="exact"/>
              <w:textAlignment w:val="center"/>
              <w:rPr>
                <w:rFonts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DA895">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EF69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78A94">
            <w:pPr>
              <w:spacing w:line="192" w:lineRule="exact"/>
              <w:textAlignment w:val="center"/>
              <w:rPr>
                <w:rFonts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31D5C">
            <w:pPr>
              <w:spacing w:line="192" w:lineRule="exact"/>
              <w:textAlignment w:val="center"/>
              <w:rPr>
                <w:rFonts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BD82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918F1">
            <w:pPr>
              <w:spacing w:line="192" w:lineRule="exact"/>
              <w:textAlignment w:val="center"/>
              <w:rPr>
                <w:rFonts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7BF7D">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D3ED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378FE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E0562">
            <w:pPr>
              <w:spacing w:line="192" w:lineRule="exact"/>
              <w:textAlignment w:val="center"/>
              <w:rPr>
                <w:rFonts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F08A2">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0790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33E96">
            <w:pPr>
              <w:spacing w:line="192" w:lineRule="exact"/>
              <w:textAlignment w:val="center"/>
              <w:rPr>
                <w:rFonts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0969E">
            <w:pPr>
              <w:spacing w:line="192" w:lineRule="exact"/>
              <w:textAlignment w:val="center"/>
              <w:rPr>
                <w:rFonts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3672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0B29A">
            <w:pPr>
              <w:spacing w:line="192" w:lineRule="exact"/>
              <w:textAlignment w:val="center"/>
              <w:rPr>
                <w:rFonts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0D5A5">
            <w:pPr>
              <w:spacing w:line="192" w:lineRule="exact"/>
              <w:textAlignment w:val="center"/>
              <w:rPr>
                <w:rFonts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542D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67FD1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B1730">
            <w:pPr>
              <w:spacing w:line="192" w:lineRule="exact"/>
              <w:textAlignment w:val="center"/>
              <w:rPr>
                <w:rFonts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C667B">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B8FC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5D0E2">
            <w:pPr>
              <w:spacing w:line="192" w:lineRule="exact"/>
              <w:textAlignment w:val="center"/>
              <w:rPr>
                <w:rFonts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A2652">
            <w:pPr>
              <w:spacing w:line="192" w:lineRule="exact"/>
              <w:textAlignment w:val="center"/>
              <w:rPr>
                <w:rFonts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52AD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5569B">
            <w:pPr>
              <w:spacing w:line="192" w:lineRule="exact"/>
              <w:textAlignment w:val="center"/>
              <w:rPr>
                <w:rFonts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835BA">
            <w:pPr>
              <w:spacing w:line="192" w:lineRule="exact"/>
              <w:textAlignment w:val="center"/>
              <w:rPr>
                <w:rFonts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E4F5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0A050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3A4F5">
            <w:pPr>
              <w:spacing w:line="192" w:lineRule="exact"/>
              <w:textAlignment w:val="center"/>
              <w:rPr>
                <w:rFonts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B26BD">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5C0F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D623A">
            <w:pPr>
              <w:spacing w:line="192" w:lineRule="exact"/>
              <w:textAlignment w:val="center"/>
              <w:rPr>
                <w:rFonts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CA7F6">
            <w:pPr>
              <w:spacing w:line="192" w:lineRule="exact"/>
              <w:textAlignment w:val="center"/>
              <w:rPr>
                <w:rFonts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E67B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B64AD">
            <w:pPr>
              <w:spacing w:line="192" w:lineRule="exact"/>
              <w:textAlignment w:val="center"/>
              <w:rPr>
                <w:rFonts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67D26">
            <w:pPr>
              <w:spacing w:line="192" w:lineRule="exact"/>
              <w:textAlignment w:val="center"/>
              <w:rPr>
                <w:rFonts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32E7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27979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38195">
            <w:pPr>
              <w:spacing w:line="192" w:lineRule="exact"/>
              <w:textAlignment w:val="center"/>
              <w:rPr>
                <w:rFonts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4AB36">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FAE6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9FA21">
            <w:pPr>
              <w:spacing w:line="192" w:lineRule="exact"/>
              <w:textAlignment w:val="center"/>
              <w:rPr>
                <w:rFonts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2D316">
            <w:pPr>
              <w:spacing w:line="192" w:lineRule="exact"/>
              <w:textAlignment w:val="center"/>
              <w:rPr>
                <w:rFonts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B762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29613">
            <w:pPr>
              <w:spacing w:line="192" w:lineRule="exact"/>
              <w:textAlignment w:val="center"/>
              <w:rPr>
                <w:rFonts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AB07E">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726A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00183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6E518">
            <w:pPr>
              <w:spacing w:line="192" w:lineRule="exact"/>
              <w:textAlignment w:val="center"/>
              <w:rPr>
                <w:rFonts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4FF2A">
            <w:pPr>
              <w:spacing w:line="192" w:lineRule="exact"/>
              <w:textAlignment w:val="center"/>
              <w:rPr>
                <w:rFonts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A7C8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679F0">
            <w:pPr>
              <w:spacing w:line="192" w:lineRule="exact"/>
              <w:textAlignment w:val="center"/>
              <w:rPr>
                <w:rFonts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20F05">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BFEF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9092C">
            <w:pPr>
              <w:spacing w:line="192" w:lineRule="exact"/>
              <w:textAlignment w:val="center"/>
              <w:rPr>
                <w:rFonts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E3507">
            <w:pPr>
              <w:spacing w:line="192" w:lineRule="exact"/>
              <w:textAlignment w:val="center"/>
              <w:rPr>
                <w:rFonts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C7AB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190CA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CEB4E">
            <w:pPr>
              <w:spacing w:line="192" w:lineRule="exact"/>
              <w:textAlignment w:val="center"/>
              <w:rPr>
                <w:rFonts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F1520">
            <w:pPr>
              <w:spacing w:line="192" w:lineRule="exact"/>
              <w:textAlignment w:val="center"/>
              <w:rPr>
                <w:rFonts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C8D4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599D1">
            <w:pPr>
              <w:spacing w:line="192" w:lineRule="exact"/>
              <w:textAlignment w:val="center"/>
              <w:rPr>
                <w:rFonts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98175">
            <w:pPr>
              <w:spacing w:line="192" w:lineRule="exact"/>
              <w:textAlignment w:val="center"/>
              <w:rPr>
                <w:rFonts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ED9A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52592">
            <w:pPr>
              <w:spacing w:line="192" w:lineRule="exact"/>
              <w:textAlignment w:val="center"/>
              <w:rPr>
                <w:rFonts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F83D9">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F018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FAA9E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50FB4">
            <w:pPr>
              <w:spacing w:line="192" w:lineRule="exact"/>
              <w:textAlignment w:val="center"/>
              <w:rPr>
                <w:rFonts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DE869">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D6BA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8B852">
            <w:pPr>
              <w:spacing w:line="192" w:lineRule="exact"/>
              <w:textAlignment w:val="center"/>
              <w:rPr>
                <w:rFonts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7F365">
            <w:pPr>
              <w:spacing w:line="192" w:lineRule="exact"/>
              <w:textAlignment w:val="center"/>
              <w:rPr>
                <w:rFonts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F79E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BBD78">
            <w:pPr>
              <w:spacing w:line="192" w:lineRule="exact"/>
              <w:textAlignment w:val="center"/>
              <w:rPr>
                <w:rFonts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8231A">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AF0B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887D4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C82D7">
            <w:pPr>
              <w:spacing w:line="192" w:lineRule="exact"/>
              <w:textAlignment w:val="center"/>
              <w:rPr>
                <w:rFonts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09CD1">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5C98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83547">
            <w:pPr>
              <w:spacing w:line="192" w:lineRule="exact"/>
              <w:textAlignment w:val="center"/>
              <w:rPr>
                <w:rFonts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86CDB">
            <w:pPr>
              <w:spacing w:line="192" w:lineRule="exact"/>
              <w:textAlignment w:val="center"/>
              <w:rPr>
                <w:rFonts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11B2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037F4">
            <w:pPr>
              <w:spacing w:line="192" w:lineRule="exact"/>
              <w:textAlignment w:val="center"/>
              <w:rPr>
                <w:rFonts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36F24">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1D9F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EBD5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3FB6B">
            <w:pPr>
              <w:spacing w:line="192" w:lineRule="exact"/>
              <w:textAlignment w:val="center"/>
              <w:rPr>
                <w:rFonts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9FE20">
            <w:pPr>
              <w:spacing w:line="192" w:lineRule="exact"/>
              <w:textAlignment w:val="center"/>
              <w:rPr>
                <w:rFonts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4354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AC9CA">
            <w:pPr>
              <w:spacing w:line="192" w:lineRule="exact"/>
              <w:textAlignment w:val="center"/>
              <w:rPr>
                <w:rFonts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DFE51">
            <w:pPr>
              <w:spacing w:line="192" w:lineRule="exact"/>
              <w:textAlignment w:val="center"/>
              <w:rPr>
                <w:rFonts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F1A7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4579C">
            <w:pPr>
              <w:spacing w:line="192" w:lineRule="exact"/>
              <w:textAlignment w:val="center"/>
              <w:rPr>
                <w:rFonts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E6036">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3B57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9FACA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956F9">
            <w:pPr>
              <w:spacing w:line="192" w:lineRule="exact"/>
              <w:textAlignment w:val="center"/>
              <w:rPr>
                <w:rFonts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091CC">
            <w:pPr>
              <w:spacing w:line="192" w:lineRule="exact"/>
              <w:textAlignment w:val="center"/>
              <w:rPr>
                <w:rFonts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4F07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55F0A">
            <w:pPr>
              <w:spacing w:line="192" w:lineRule="exact"/>
              <w:textAlignment w:val="center"/>
              <w:rPr>
                <w:rFonts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5B6BC">
            <w:pPr>
              <w:spacing w:line="192" w:lineRule="exact"/>
              <w:textAlignment w:val="center"/>
              <w:rPr>
                <w:rFonts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4D2F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12A69">
            <w:pPr>
              <w:spacing w:line="192" w:lineRule="exact"/>
              <w:textAlignment w:val="center"/>
              <w:rPr>
                <w:rFonts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4F202">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0106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E368B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92134">
            <w:pPr>
              <w:spacing w:line="192" w:lineRule="exact"/>
              <w:textAlignment w:val="center"/>
              <w:rPr>
                <w:rFonts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0658C">
            <w:pPr>
              <w:spacing w:line="192" w:lineRule="exact"/>
              <w:textAlignment w:val="center"/>
              <w:rPr>
                <w:rFonts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65DA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87105">
            <w:pPr>
              <w:spacing w:line="192" w:lineRule="exact"/>
              <w:textAlignment w:val="center"/>
              <w:rPr>
                <w:rFonts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0C227">
            <w:pPr>
              <w:spacing w:line="192" w:lineRule="exact"/>
              <w:textAlignment w:val="center"/>
              <w:rPr>
                <w:rFonts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CFB0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EAC6D">
            <w:pPr>
              <w:spacing w:line="192" w:lineRule="exact"/>
              <w:textAlignment w:val="center"/>
              <w:rPr>
                <w:rFonts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31111">
            <w:pPr>
              <w:spacing w:line="192" w:lineRule="exact"/>
              <w:textAlignment w:val="center"/>
              <w:rPr>
                <w:rFonts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2D98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449A5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2EE6C">
            <w:pPr>
              <w:spacing w:line="192" w:lineRule="exact"/>
              <w:textAlignment w:val="center"/>
              <w:rPr>
                <w:rFonts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09064">
            <w:pPr>
              <w:spacing w:line="192" w:lineRule="exact"/>
              <w:textAlignment w:val="center"/>
              <w:rPr>
                <w:rFonts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6920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03FC0">
            <w:pPr>
              <w:spacing w:line="192" w:lineRule="exact"/>
              <w:textAlignment w:val="center"/>
              <w:rPr>
                <w:rFonts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7761D">
            <w:pPr>
              <w:spacing w:line="192" w:lineRule="exact"/>
              <w:textAlignment w:val="center"/>
              <w:rPr>
                <w:rFonts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56F8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DD98F">
            <w:pPr>
              <w:spacing w:line="192" w:lineRule="exact"/>
              <w:textAlignment w:val="center"/>
              <w:rPr>
                <w:rFonts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601CA">
            <w:pPr>
              <w:spacing w:line="192" w:lineRule="exact"/>
              <w:textAlignment w:val="center"/>
              <w:rPr>
                <w:rFonts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9083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6F70E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9D8E2">
            <w:pPr>
              <w:spacing w:line="192" w:lineRule="exact"/>
              <w:textAlignment w:val="center"/>
              <w:rPr>
                <w:rFonts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583A5">
            <w:pPr>
              <w:spacing w:line="192" w:lineRule="exact"/>
              <w:textAlignment w:val="center"/>
              <w:rPr>
                <w:rFonts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59D9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AC6E8">
            <w:pPr>
              <w:spacing w:line="192" w:lineRule="exact"/>
              <w:textAlignment w:val="center"/>
              <w:rPr>
                <w:rFonts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D416D">
            <w:pPr>
              <w:spacing w:line="192" w:lineRule="exact"/>
              <w:textAlignment w:val="center"/>
              <w:rPr>
                <w:rFonts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48EA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0683B">
            <w:pPr>
              <w:spacing w:line="192" w:lineRule="exact"/>
              <w:textAlignment w:val="center"/>
              <w:rPr>
                <w:rFonts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E17B9">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36F3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12D88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A25CD">
            <w:pPr>
              <w:spacing w:line="192" w:lineRule="exact"/>
              <w:textAlignment w:val="center"/>
              <w:rPr>
                <w:rFonts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E9E1C">
            <w:pPr>
              <w:spacing w:line="192" w:lineRule="exact"/>
              <w:textAlignment w:val="center"/>
              <w:rPr>
                <w:rFonts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6A5A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2A093">
            <w:pPr>
              <w:spacing w:line="192" w:lineRule="exact"/>
              <w:textAlignment w:val="center"/>
              <w:rPr>
                <w:rFonts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9FECA">
            <w:pPr>
              <w:spacing w:line="192" w:lineRule="exact"/>
              <w:textAlignment w:val="center"/>
              <w:rPr>
                <w:rFonts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C267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466E1">
            <w:pPr>
              <w:spacing w:line="192" w:lineRule="exact"/>
              <w:textAlignment w:val="center"/>
              <w:rPr>
                <w:rFonts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86A93">
            <w:pPr>
              <w:spacing w:line="192" w:lineRule="exact"/>
              <w:textAlignment w:val="center"/>
              <w:rPr>
                <w:rFonts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B40C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CEC07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DFF50">
            <w:pPr>
              <w:spacing w:line="192" w:lineRule="exact"/>
              <w:textAlignment w:val="center"/>
              <w:rPr>
                <w:rFonts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8D673">
            <w:pPr>
              <w:spacing w:line="192" w:lineRule="exact"/>
              <w:textAlignment w:val="center"/>
              <w:rPr>
                <w:rFonts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265B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E8518">
            <w:pPr>
              <w:spacing w:line="192" w:lineRule="exact"/>
              <w:textAlignment w:val="center"/>
              <w:rPr>
                <w:rFonts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66BCB">
            <w:pPr>
              <w:spacing w:line="192" w:lineRule="exact"/>
              <w:textAlignment w:val="center"/>
              <w:rPr>
                <w:rFonts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A7A7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AB652">
            <w:pPr>
              <w:spacing w:line="192" w:lineRule="exact"/>
              <w:textAlignment w:val="center"/>
              <w:rPr>
                <w:rFonts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9FDFE">
            <w:pPr>
              <w:spacing w:line="192" w:lineRule="exact"/>
              <w:textAlignment w:val="center"/>
              <w:rPr>
                <w:rFonts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F79F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8AD88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493CD">
            <w:pPr>
              <w:spacing w:line="192" w:lineRule="exact"/>
              <w:textAlignment w:val="center"/>
              <w:rPr>
                <w:rFonts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314F6">
            <w:pPr>
              <w:spacing w:line="192" w:lineRule="exact"/>
              <w:textAlignment w:val="center"/>
              <w:rPr>
                <w:rFonts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506A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D1A8A">
            <w:pPr>
              <w:spacing w:line="192" w:lineRule="exact"/>
              <w:textAlignment w:val="center"/>
              <w:rPr>
                <w:rFonts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30E2D">
            <w:pPr>
              <w:spacing w:line="192" w:lineRule="exact"/>
              <w:textAlignment w:val="center"/>
              <w:rPr>
                <w:rFonts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11E0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97964">
            <w:pPr>
              <w:spacing w:line="192" w:lineRule="exact"/>
              <w:textAlignment w:val="center"/>
              <w:rPr>
                <w:rFonts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BB140">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5FF2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93E57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260F2">
            <w:pPr>
              <w:spacing w:line="192" w:lineRule="exact"/>
              <w:textAlignment w:val="center"/>
              <w:rPr>
                <w:rFonts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A639F">
            <w:pPr>
              <w:spacing w:line="192" w:lineRule="exact"/>
              <w:textAlignment w:val="center"/>
              <w:rPr>
                <w:rFonts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6F93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A97C7">
            <w:pPr>
              <w:spacing w:line="192" w:lineRule="exact"/>
              <w:textAlignment w:val="center"/>
              <w:rPr>
                <w:rFonts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3D8EE">
            <w:pPr>
              <w:spacing w:line="192" w:lineRule="exact"/>
              <w:textAlignment w:val="center"/>
              <w:rPr>
                <w:rFonts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B161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7A8D4">
            <w:pPr>
              <w:spacing w:line="192" w:lineRule="exact"/>
              <w:textAlignment w:val="center"/>
              <w:rPr>
                <w:rFonts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D0466">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9C67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62B26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79789">
            <w:pPr>
              <w:spacing w:line="192" w:lineRule="exact"/>
              <w:textAlignment w:val="center"/>
              <w:rPr>
                <w:rFonts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45F40">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4998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DB1B0">
            <w:pPr>
              <w:spacing w:line="192" w:lineRule="exact"/>
              <w:textAlignment w:val="center"/>
              <w:rPr>
                <w:rFonts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F3F15">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C861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3645B">
            <w:pPr>
              <w:spacing w:line="192" w:lineRule="exact"/>
              <w:textAlignment w:val="center"/>
              <w:rPr>
                <w:rFonts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A0B32">
            <w:pPr>
              <w:spacing w:line="192" w:lineRule="exact"/>
              <w:textAlignment w:val="center"/>
              <w:rPr>
                <w:rFonts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CD7A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4F514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3CCEF">
            <w:pPr>
              <w:spacing w:line="192" w:lineRule="exact"/>
              <w:textAlignment w:val="center"/>
              <w:rPr>
                <w:rFonts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2C0CF">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297B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E5736">
            <w:pPr>
              <w:spacing w:line="192" w:lineRule="exact"/>
              <w:textAlignment w:val="center"/>
              <w:rPr>
                <w:rFonts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C86F2">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F0E7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6F472">
            <w:pPr>
              <w:spacing w:line="192" w:lineRule="exact"/>
              <w:textAlignment w:val="center"/>
              <w:rPr>
                <w:rFonts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FDAFA">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6366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6D4BA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94C68">
            <w:pPr>
              <w:spacing w:line="192" w:lineRule="exact"/>
              <w:textAlignment w:val="center"/>
              <w:rPr>
                <w:rFonts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DE2BA">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D04C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D1E5B">
            <w:pPr>
              <w:spacing w:line="192" w:lineRule="exact"/>
              <w:textAlignment w:val="center"/>
              <w:rPr>
                <w:rFonts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F1A0F">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6AA9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AC55C">
            <w:pPr>
              <w:spacing w:line="192" w:lineRule="exact"/>
              <w:textAlignment w:val="center"/>
              <w:rPr>
                <w:rFonts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E4AC4">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BB48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14F43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BDD57">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7B655">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AB1798">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6A717">
            <w:pPr>
              <w:spacing w:line="192" w:lineRule="exact"/>
              <w:textAlignment w:val="center"/>
              <w:rPr>
                <w:rFonts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2DEFC">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678B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907BD">
            <w:pPr>
              <w:spacing w:line="192" w:lineRule="exact"/>
              <w:textAlignment w:val="center"/>
              <w:rPr>
                <w:rFonts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93B38">
            <w:pPr>
              <w:spacing w:line="192" w:lineRule="exact"/>
              <w:textAlignment w:val="center"/>
              <w:rPr>
                <w:rFonts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6412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A7B6A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54B8D">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24261">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A2D37D">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B599E">
            <w:pPr>
              <w:spacing w:line="192" w:lineRule="exact"/>
              <w:textAlignment w:val="center"/>
              <w:rPr>
                <w:rFonts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A8D2E">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AEAD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9DEBC">
            <w:pPr>
              <w:spacing w:line="192" w:lineRule="exact"/>
              <w:textAlignment w:val="center"/>
              <w:rPr>
                <w:rFonts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352E5">
            <w:pPr>
              <w:spacing w:line="192" w:lineRule="exact"/>
              <w:textAlignment w:val="center"/>
              <w:rPr>
                <w:rFonts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E4E9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DD06A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8CFD5">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B7EF6">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83C387">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B71A8">
            <w:pPr>
              <w:spacing w:line="192" w:lineRule="exact"/>
              <w:textAlignment w:val="center"/>
              <w:rPr>
                <w:rFonts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E8B58">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BFF0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917BE">
            <w:pPr>
              <w:spacing w:line="192" w:lineRule="exact"/>
              <w:textAlignment w:val="center"/>
              <w:rPr>
                <w:rFonts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95F5C">
            <w:pPr>
              <w:spacing w:line="192" w:lineRule="exact"/>
              <w:textAlignment w:val="center"/>
              <w:rPr>
                <w:rFonts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99F9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9FE9A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AFD16">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2BB41">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8FE943">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87DCE">
            <w:pPr>
              <w:spacing w:line="192" w:lineRule="exact"/>
              <w:textAlignment w:val="center"/>
              <w:rPr>
                <w:rFonts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5E6D9">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1B58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4116A">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4287D">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0DAE9">
            <w:pPr>
              <w:spacing w:line="192" w:lineRule="exact"/>
              <w:jc w:val="right"/>
              <w:rPr>
                <w:rFonts w:hint="default" w:ascii="Times New Roman" w:hAnsi="Times New Roman"/>
                <w:color w:val="000000"/>
                <w:sz w:val="18"/>
                <w:szCs w:val="18"/>
              </w:rPr>
            </w:pPr>
          </w:p>
        </w:tc>
      </w:tr>
      <w:tr w14:paraId="3FD0BA0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27628">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20DCF">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AA8D1C">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7531C">
            <w:pPr>
              <w:spacing w:line="192" w:lineRule="exact"/>
              <w:textAlignment w:val="center"/>
              <w:rPr>
                <w:rFonts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24892">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2DB9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35460">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27E2C">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F917A">
            <w:pPr>
              <w:spacing w:line="192" w:lineRule="exact"/>
              <w:jc w:val="right"/>
              <w:rPr>
                <w:rFonts w:hint="default" w:ascii="Times New Roman" w:hAnsi="Times New Roman"/>
                <w:color w:val="000000"/>
                <w:sz w:val="18"/>
                <w:szCs w:val="18"/>
              </w:rPr>
            </w:pPr>
          </w:p>
        </w:tc>
      </w:tr>
      <w:tr w14:paraId="249F6D38">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59A5B">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1474E">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2CF371">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6522F">
            <w:pPr>
              <w:spacing w:line="192" w:lineRule="exact"/>
              <w:textAlignment w:val="center"/>
              <w:rPr>
                <w:rFonts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7AF5C">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3CD7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BD887">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E7CDE">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EC426">
            <w:pPr>
              <w:spacing w:line="192" w:lineRule="exact"/>
              <w:jc w:val="right"/>
              <w:rPr>
                <w:rFonts w:hint="default" w:ascii="Times New Roman" w:hAnsi="Times New Roman"/>
                <w:color w:val="000000"/>
                <w:sz w:val="18"/>
                <w:szCs w:val="18"/>
              </w:rPr>
            </w:pPr>
          </w:p>
        </w:tc>
      </w:tr>
      <w:tr w14:paraId="72C8D6C6">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F111F">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C52850">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146.27</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B7F15">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204B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20.85</w:t>
            </w:r>
            <w:r>
              <w:rPr>
                <w:rFonts w:ascii="Times New Roman" w:hAnsi="Times New Roman"/>
                <w:color w:val="000000"/>
                <w:sz w:val="18"/>
                <w:u w:color="auto"/>
              </w:rPr>
              <w:t xml:space="preserve"> </w:t>
            </w:r>
          </w:p>
        </w:tc>
      </w:tr>
    </w:tbl>
    <w:p w14:paraId="6E6966DA">
      <w:pPr>
        <w:spacing w:line="280" w:lineRule="exact"/>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14:paraId="09280518">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93E9173">
            <w:pPr>
              <w:jc w:val="center"/>
              <w:textAlignment w:val="bottom"/>
              <w:rPr>
                <w:rFonts w:cs="宋体"/>
                <w:b/>
                <w:color w:val="000000"/>
                <w:sz w:val="32"/>
                <w:szCs w:val="32"/>
              </w:rPr>
            </w:pPr>
            <w:r>
              <w:rPr>
                <w:rFonts w:cs="宋体"/>
                <w:b/>
                <w:color w:val="000000"/>
                <w:sz w:val="32"/>
                <w:szCs w:val="32"/>
              </w:rPr>
              <w:t>政府性基金预算财政拨款收入支出决算表</w:t>
            </w:r>
          </w:p>
        </w:tc>
      </w:tr>
      <w:tr w14:paraId="156E7168">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4B30B799">
            <w:pPr>
              <w:spacing w:line="280" w:lineRule="exact"/>
              <w:rPr>
                <w:rFonts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重庆市九龙坡区石板镇农业服务中心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606C83FF">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A4461D9">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CB17FCF">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99842E8">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52D3235">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77E02258">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6CABC8D">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7DD9E86">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B8D815E">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270917E">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2DBC641">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34C7566">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70EE4BA6">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A1147">
            <w:pPr>
              <w:jc w:val="center"/>
              <w:textAlignment w:val="center"/>
              <w:rPr>
                <w:rFonts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5D170B">
            <w:pPr>
              <w:jc w:val="center"/>
              <w:textAlignment w:val="center"/>
              <w:rPr>
                <w:rFonts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C1472">
            <w:pPr>
              <w:jc w:val="center"/>
              <w:textAlignment w:val="center"/>
              <w:rPr>
                <w:rFonts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E5EBB6">
            <w:pPr>
              <w:jc w:val="center"/>
              <w:textAlignment w:val="center"/>
              <w:rPr>
                <w:rFonts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7D5C8">
            <w:pPr>
              <w:jc w:val="center"/>
              <w:textAlignment w:val="center"/>
              <w:rPr>
                <w:rFonts w:cs="宋体"/>
                <w:b/>
                <w:color w:val="000000"/>
                <w:sz w:val="20"/>
                <w:szCs w:val="20"/>
              </w:rPr>
            </w:pPr>
            <w:r>
              <w:rPr>
                <w:rFonts w:cs="宋体"/>
                <w:b/>
                <w:color w:val="000000"/>
                <w:sz w:val="20"/>
                <w:szCs w:val="20"/>
              </w:rPr>
              <w:t>年末结转和结余</w:t>
            </w:r>
          </w:p>
        </w:tc>
      </w:tr>
      <w:tr w14:paraId="1AA3EA2A">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A359A">
            <w:pPr>
              <w:jc w:val="center"/>
              <w:textAlignment w:val="center"/>
              <w:rPr>
                <w:rFonts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D58CB">
            <w:pPr>
              <w:jc w:val="center"/>
              <w:textAlignment w:val="center"/>
              <w:rPr>
                <w:rFonts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92D21D5">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03B4F">
            <w:pPr>
              <w:jc w:val="center"/>
              <w:rPr>
                <w:rFonts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D8458F">
            <w:pPr>
              <w:jc w:val="center"/>
              <w:textAlignment w:val="center"/>
              <w:rPr>
                <w:rFonts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12B589">
            <w:pPr>
              <w:jc w:val="center"/>
              <w:textAlignment w:val="center"/>
              <w:rPr>
                <w:rFonts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0A0436">
            <w:pPr>
              <w:jc w:val="center"/>
              <w:textAlignment w:val="center"/>
              <w:rPr>
                <w:rFonts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53383">
            <w:pPr>
              <w:jc w:val="center"/>
              <w:rPr>
                <w:rFonts w:cs="宋体"/>
                <w:b/>
                <w:color w:val="000000"/>
                <w:sz w:val="20"/>
                <w:szCs w:val="20"/>
              </w:rPr>
            </w:pPr>
          </w:p>
        </w:tc>
      </w:tr>
      <w:tr w14:paraId="5F3AD3F4">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E97A1">
            <w:pPr>
              <w:jc w:val="center"/>
              <w:rPr>
                <w:rFonts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AAB24">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2522C16">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177E5">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E78409">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960118">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277930">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529C7">
            <w:pPr>
              <w:jc w:val="center"/>
              <w:rPr>
                <w:rFonts w:cs="宋体"/>
                <w:b/>
                <w:color w:val="000000"/>
                <w:sz w:val="20"/>
                <w:szCs w:val="20"/>
              </w:rPr>
            </w:pPr>
          </w:p>
        </w:tc>
      </w:tr>
      <w:tr w14:paraId="20D52DEA">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A7207">
            <w:pPr>
              <w:jc w:val="center"/>
              <w:rPr>
                <w:rFonts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BDB64">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9BAA6C2">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5B205">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2B32A5">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76FCF0">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39B11F">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9801D">
            <w:pPr>
              <w:jc w:val="center"/>
              <w:rPr>
                <w:rFonts w:cs="宋体"/>
                <w:b/>
                <w:color w:val="000000"/>
                <w:sz w:val="20"/>
                <w:szCs w:val="20"/>
              </w:rPr>
            </w:pPr>
          </w:p>
        </w:tc>
      </w:tr>
      <w:tr w14:paraId="552A70EE">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EC7B7">
            <w:pPr>
              <w:jc w:val="center"/>
              <w:textAlignment w:val="center"/>
              <w:rPr>
                <w:rFonts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425A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B21A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E040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74BF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407A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2459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686989C">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BD541">
            <w:pPr>
              <w:jc w:val="both"/>
              <w:textAlignment w:val="center"/>
              <w:rPr>
                <w:rFonts w:cs="宋体"/>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C32E4">
            <w:pPr>
              <w:jc w:val="both"/>
              <w:textAlignment w:val="center"/>
              <w:rPr>
                <w:rFonts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844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A14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A49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1AB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F67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0E4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7813819">
      <w:pPr>
        <w:rPr>
          <w:rFonts w:cs="宋体"/>
          <w:sz w:val="21"/>
          <w:szCs w:val="21"/>
        </w:rPr>
      </w:pPr>
      <w:r>
        <w:rPr>
          <w:rFonts w:cs="宋体"/>
          <w:sz w:val="20"/>
          <w:szCs w:val="20"/>
        </w:rPr>
        <w:t>备注：本表反映</w:t>
      </w:r>
      <w:r>
        <w:rPr>
          <w:rFonts w:hint="eastAsia" w:cs="宋体"/>
          <w:sz w:val="20"/>
          <w:szCs w:val="20"/>
          <w:lang w:eastAsia="zh-CN"/>
        </w:rPr>
        <w:t>单位</w:t>
      </w:r>
      <w:r>
        <w:rPr>
          <w:rFonts w:cs="宋体"/>
          <w:sz w:val="20"/>
          <w:szCs w:val="20"/>
        </w:rPr>
        <w:t>本年度政府性基金预算财政拨款收入支出及结转和结余情况。本</w:t>
      </w:r>
      <w:r>
        <w:rPr>
          <w:rFonts w:hint="eastAsia" w:cs="宋体"/>
          <w:sz w:val="20"/>
          <w:szCs w:val="20"/>
          <w:lang w:eastAsia="zh-CN"/>
        </w:rPr>
        <w:t>单位</w:t>
      </w:r>
      <w:r>
        <w:rPr>
          <w:rFonts w:cs="宋体"/>
          <w:sz w:val="20"/>
          <w:szCs w:val="20"/>
        </w:rPr>
        <w:t>无政府性基金收支，故本表无数据。</w:t>
      </w:r>
      <w:r>
        <w:rPr>
          <w:rFonts w:cs="宋体"/>
          <w:sz w:val="20"/>
          <w:szCs w:val="20"/>
        </w:rPr>
        <w:br w:type="textWrapping"/>
      </w:r>
      <w:r>
        <w:rPr>
          <w:rFonts w:cs="宋体"/>
          <w:sz w:val="20"/>
          <w:szCs w:val="20"/>
        </w:rPr>
        <w:br w:type="textWrapping"/>
      </w:r>
    </w:p>
    <w:p w14:paraId="248E8E72">
      <w:pPr>
        <w:rPr>
          <w:rFonts w:cs="宋体"/>
          <w:sz w:val="21"/>
          <w:szCs w:val="21"/>
        </w:rPr>
      </w:pPr>
      <w:r>
        <w:rPr>
          <w:rFonts w:cs="宋体"/>
          <w:sz w:val="21"/>
          <w:szCs w:val="21"/>
        </w:rPr>
        <w:br w:type="page"/>
      </w:r>
    </w:p>
    <w:tbl>
      <w:tblPr>
        <w:tblStyle w:val="12"/>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0FEAA6A2">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16EA487">
            <w:pPr>
              <w:jc w:val="center"/>
              <w:textAlignment w:val="bottom"/>
              <w:rPr>
                <w:rFonts w:cs="宋体"/>
                <w:b/>
                <w:color w:val="000000"/>
                <w:sz w:val="32"/>
                <w:szCs w:val="32"/>
              </w:rPr>
            </w:pPr>
            <w:r>
              <w:rPr>
                <w:rFonts w:cs="宋体"/>
                <w:b/>
                <w:color w:val="000000"/>
                <w:sz w:val="32"/>
                <w:szCs w:val="32"/>
              </w:rPr>
              <w:t>国有资本经营预算财政拨款支出决算表</w:t>
            </w:r>
          </w:p>
        </w:tc>
      </w:tr>
      <w:tr w14:paraId="1FF65D9D">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189D4ED0">
            <w:pPr>
              <w:spacing w:line="280" w:lineRule="exact"/>
              <w:rPr>
                <w:rFonts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重庆市九龙坡区石板镇农业服务中心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7B073EE">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EEC67AB">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3A21B327">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379584C3">
            <w:pPr>
              <w:rPr>
                <w:rFonts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7246F8A">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8C5100E">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49214FF2">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83CD55">
            <w:pPr>
              <w:jc w:val="center"/>
              <w:textAlignment w:val="bottom"/>
              <w:rPr>
                <w:rFonts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ABC101">
            <w:pPr>
              <w:jc w:val="center"/>
              <w:textAlignment w:val="bottom"/>
              <w:rPr>
                <w:rFonts w:cs="宋体"/>
                <w:b/>
                <w:color w:val="000000"/>
                <w:sz w:val="20"/>
                <w:szCs w:val="20"/>
              </w:rPr>
            </w:pPr>
            <w:r>
              <w:rPr>
                <w:rFonts w:cs="宋体"/>
                <w:b/>
                <w:color w:val="000000"/>
                <w:sz w:val="20"/>
                <w:szCs w:val="20"/>
              </w:rPr>
              <w:t>本年支出</w:t>
            </w:r>
          </w:p>
        </w:tc>
      </w:tr>
      <w:tr w14:paraId="3BD4EA10">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9FFE0">
            <w:pPr>
              <w:jc w:val="center"/>
              <w:textAlignment w:val="center"/>
              <w:rPr>
                <w:rFonts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4963DB">
            <w:pPr>
              <w:jc w:val="center"/>
              <w:textAlignment w:val="center"/>
              <w:rPr>
                <w:rFonts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E24A8">
            <w:pPr>
              <w:jc w:val="center"/>
              <w:textAlignment w:val="center"/>
              <w:rPr>
                <w:rFonts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846762">
            <w:pPr>
              <w:jc w:val="center"/>
              <w:textAlignment w:val="center"/>
              <w:rPr>
                <w:rFonts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7935DB">
            <w:pPr>
              <w:jc w:val="center"/>
              <w:textAlignment w:val="center"/>
              <w:rPr>
                <w:rFonts w:cs="宋体"/>
                <w:b/>
                <w:color w:val="000000"/>
                <w:sz w:val="20"/>
                <w:szCs w:val="20"/>
              </w:rPr>
            </w:pPr>
            <w:r>
              <w:rPr>
                <w:rFonts w:cs="宋体"/>
                <w:b/>
                <w:color w:val="000000"/>
                <w:sz w:val="20"/>
                <w:szCs w:val="20"/>
              </w:rPr>
              <w:t>项目支出</w:t>
            </w:r>
          </w:p>
        </w:tc>
      </w:tr>
      <w:tr w14:paraId="65E41BD8">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49EBC">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09701C">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807AF">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8CEC75">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E02454">
            <w:pPr>
              <w:jc w:val="center"/>
              <w:rPr>
                <w:rFonts w:cs="宋体"/>
                <w:b/>
                <w:color w:val="000000"/>
                <w:sz w:val="20"/>
                <w:szCs w:val="20"/>
              </w:rPr>
            </w:pPr>
          </w:p>
        </w:tc>
      </w:tr>
      <w:tr w14:paraId="28EC68D1">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AD718">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15BFA6">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BB8B0">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06B436">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7916A9">
            <w:pPr>
              <w:jc w:val="center"/>
              <w:rPr>
                <w:rFonts w:cs="宋体"/>
                <w:b/>
                <w:color w:val="000000"/>
                <w:sz w:val="20"/>
                <w:szCs w:val="20"/>
              </w:rPr>
            </w:pPr>
          </w:p>
        </w:tc>
      </w:tr>
      <w:tr w14:paraId="6FBA2EDC">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D2336">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8BB09A">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6E5F0">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56A1DB">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CFD291">
            <w:pPr>
              <w:jc w:val="center"/>
              <w:rPr>
                <w:rFonts w:cs="宋体"/>
                <w:b/>
                <w:color w:val="000000"/>
                <w:sz w:val="20"/>
                <w:szCs w:val="20"/>
              </w:rPr>
            </w:pPr>
          </w:p>
        </w:tc>
      </w:tr>
      <w:tr w14:paraId="7351BA45">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9EE27">
            <w:pPr>
              <w:jc w:val="center"/>
              <w:textAlignment w:val="center"/>
              <w:rPr>
                <w:rFonts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D16E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90033">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87A3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C473ABE">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1D2FE">
            <w:pPr>
              <w:textAlignment w:val="center"/>
              <w:rPr>
                <w:rFonts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89079">
            <w:pPr>
              <w:textAlignment w:val="center"/>
              <w:rPr>
                <w:rFonts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593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9209C">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3F1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18CDBA08">
      <w:pPr>
        <w:rPr>
          <w:rFonts w:cs="宋体"/>
          <w:sz w:val="21"/>
          <w:szCs w:val="21"/>
        </w:rPr>
      </w:pPr>
      <w:r>
        <w:rPr>
          <w:rFonts w:cs="宋体"/>
          <w:sz w:val="20"/>
          <w:szCs w:val="20"/>
        </w:rPr>
        <w:t>备注：本表反映</w:t>
      </w:r>
      <w:r>
        <w:rPr>
          <w:rFonts w:hint="eastAsia" w:cs="宋体"/>
          <w:sz w:val="20"/>
          <w:szCs w:val="20"/>
          <w:lang w:eastAsia="zh-CN"/>
        </w:rPr>
        <w:t>单位</w:t>
      </w:r>
      <w:r>
        <w:rPr>
          <w:rFonts w:cs="宋体"/>
          <w:sz w:val="20"/>
          <w:szCs w:val="20"/>
        </w:rPr>
        <w:t>本年度国有资本经营预算财政拨款支出情况。本</w:t>
      </w:r>
      <w:r>
        <w:rPr>
          <w:rFonts w:hint="eastAsia" w:cs="宋体"/>
          <w:sz w:val="20"/>
          <w:szCs w:val="20"/>
          <w:lang w:eastAsia="zh-CN"/>
        </w:rPr>
        <w:t>单位</w:t>
      </w:r>
      <w:r>
        <w:rPr>
          <w:rFonts w:cs="宋体"/>
          <w:sz w:val="20"/>
          <w:szCs w:val="20"/>
        </w:rPr>
        <w:t>无国有资本经营收支，故本表无数据。</w:t>
      </w:r>
      <w:r>
        <w:rPr>
          <w:rFonts w:cs="宋体"/>
          <w:sz w:val="20"/>
          <w:szCs w:val="20"/>
        </w:rPr>
        <w:br w:type="textWrapping"/>
      </w:r>
      <w:r>
        <w:rPr>
          <w:rFonts w:cs="宋体"/>
          <w:sz w:val="20"/>
          <w:szCs w:val="20"/>
        </w:rPr>
        <w:br w:type="textWrapping"/>
      </w:r>
    </w:p>
    <w:p w14:paraId="450155F6">
      <w:pPr>
        <w:rPr>
          <w:rFonts w:cs="宋体"/>
          <w:sz w:val="21"/>
          <w:szCs w:val="21"/>
        </w:rPr>
      </w:pPr>
      <w:r>
        <w:rPr>
          <w:rFonts w:hint="default" w:cs="宋体"/>
          <w:sz w:val="21"/>
          <w:szCs w:val="21"/>
        </w:rPr>
        <w:br w:type="page"/>
      </w:r>
    </w:p>
    <w:tbl>
      <w:tblPr>
        <w:tblStyle w:val="12"/>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14:paraId="4FCB64A2">
        <w:trPr>
          <w:trHeight w:val="343" w:hRule="atLeast"/>
        </w:trPr>
        <w:tc>
          <w:tcPr>
            <w:tcW w:w="5000" w:type="pct"/>
            <w:gridSpan w:val="5"/>
            <w:shd w:val="clear" w:color="auto" w:fill="auto"/>
            <w:noWrap/>
            <w:tcMar>
              <w:top w:w="15" w:type="dxa"/>
              <w:left w:w="15" w:type="dxa"/>
              <w:right w:w="15" w:type="dxa"/>
            </w:tcMar>
            <w:vAlign w:val="bottom"/>
          </w:tcPr>
          <w:p w14:paraId="592A450C">
            <w:pPr>
              <w:spacing w:line="4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14:paraId="36FC391D">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12D92A3E">
            <w:pPr>
              <w:spacing w:line="280" w:lineRule="exact"/>
              <w:rPr>
                <w:rFonts w:cs="宋体"/>
                <w:color w:val="000000"/>
                <w:kern w:val="2"/>
                <w:sz w:val="20"/>
                <w:szCs w:val="20"/>
              </w:rPr>
            </w:pPr>
          </w:p>
        </w:tc>
        <w:tc>
          <w:tcPr>
            <w:tcW w:w="854" w:type="pct"/>
            <w:shd w:val="clear" w:color="auto" w:fill="auto"/>
            <w:noWrap/>
            <w:tcMar>
              <w:top w:w="15" w:type="dxa"/>
              <w:left w:w="15" w:type="dxa"/>
              <w:right w:w="15" w:type="dxa"/>
            </w:tcMar>
            <w:vAlign w:val="bottom"/>
          </w:tcPr>
          <w:p w14:paraId="3F070C28">
            <w:pPr>
              <w:spacing w:line="280" w:lineRule="exact"/>
              <w:jc w:val="center"/>
              <w:rPr>
                <w:rFonts w:cs="宋体"/>
                <w:color w:val="000000"/>
                <w:kern w:val="2"/>
                <w:sz w:val="20"/>
                <w:szCs w:val="20"/>
              </w:rPr>
            </w:pPr>
          </w:p>
        </w:tc>
        <w:tc>
          <w:tcPr>
            <w:tcW w:w="840" w:type="pct"/>
            <w:shd w:val="clear" w:color="auto" w:fill="auto"/>
            <w:noWrap/>
            <w:tcMar>
              <w:top w:w="15" w:type="dxa"/>
              <w:left w:w="15" w:type="dxa"/>
              <w:right w:w="15" w:type="dxa"/>
            </w:tcMar>
            <w:vAlign w:val="bottom"/>
          </w:tcPr>
          <w:p w14:paraId="716B6C7B">
            <w:pPr>
              <w:spacing w:line="280" w:lineRule="exact"/>
              <w:jc w:val="right"/>
              <w:rPr>
                <w:rFonts w:cs="宋体"/>
                <w:color w:val="000000"/>
                <w:kern w:val="2"/>
                <w:sz w:val="20"/>
                <w:szCs w:val="20"/>
              </w:rPr>
            </w:pPr>
          </w:p>
        </w:tc>
        <w:tc>
          <w:tcPr>
            <w:tcW w:w="1299" w:type="pct"/>
            <w:shd w:val="clear" w:color="auto" w:fill="auto"/>
            <w:noWrap/>
            <w:tcMar>
              <w:top w:w="15" w:type="dxa"/>
              <w:left w:w="15" w:type="dxa"/>
              <w:right w:w="15" w:type="dxa"/>
            </w:tcMar>
            <w:vAlign w:val="bottom"/>
          </w:tcPr>
          <w:p w14:paraId="6CAFDE53">
            <w:pPr>
              <w:spacing w:line="280" w:lineRule="exact"/>
              <w:rPr>
                <w:rFonts w:cs="宋体"/>
                <w:color w:val="000000"/>
                <w:kern w:val="2"/>
                <w:sz w:val="20"/>
                <w:szCs w:val="20"/>
              </w:rPr>
            </w:pPr>
          </w:p>
        </w:tc>
        <w:tc>
          <w:tcPr>
            <w:tcW w:w="879" w:type="pct"/>
            <w:shd w:val="clear" w:color="auto" w:fill="auto"/>
            <w:noWrap/>
            <w:tcMar>
              <w:top w:w="15" w:type="dxa"/>
              <w:left w:w="15" w:type="dxa"/>
              <w:right w:w="15" w:type="dxa"/>
            </w:tcMar>
            <w:vAlign w:val="bottom"/>
          </w:tcPr>
          <w:p w14:paraId="2C26FF03">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005C32F1">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87D9A24">
            <w:pPr>
              <w:spacing w:line="280" w:lineRule="exact"/>
              <w:rPr>
                <w:rFonts w:cs="宋体"/>
                <w:color w:val="000000"/>
                <w:kern w:val="2"/>
                <w:sz w:val="20"/>
                <w:szCs w:val="20"/>
              </w:rPr>
            </w:pPr>
            <w:r>
              <w:rPr>
                <w:rFonts w:hint="eastAsia" w:cs="宋体"/>
                <w:sz w:val="20"/>
                <w:szCs w:val="20"/>
                <w:lang w:eastAsia="zh-CN"/>
              </w:rPr>
              <w:t>单位</w:t>
            </w:r>
            <w:r>
              <w:rPr>
                <w:rFonts w:cs="宋体"/>
                <w:color w:val="000000"/>
                <w:kern w:val="2"/>
                <w:sz w:val="20"/>
                <w:szCs w:val="20"/>
              </w:rPr>
              <w:t>：</w:t>
            </w:r>
            <w:r>
              <w:rPr>
                <w:color w:val="000000"/>
                <w:sz w:val="20"/>
                <w:u w:color="auto"/>
              </w:rPr>
              <w:t>重庆市九龙坡区石板镇农业服务中心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522B690A">
            <w:pPr>
              <w:spacing w:line="280" w:lineRule="exact"/>
              <w:jc w:val="right"/>
              <w:rPr>
                <w:rFonts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4C3F856F">
            <w:pPr>
              <w:spacing w:line="280" w:lineRule="exact"/>
              <w:rPr>
                <w:rFonts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039E1B72">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14:paraId="6B70076F">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A3640C">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EB06BB">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BC2440">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0B88C9">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B518CD">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14:paraId="40B97705">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01398D">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9831B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1BDEA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A65703">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CD50A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E4495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19CD22">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C3500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0.81</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45DC7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0.81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5BCF41">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D12BD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7B280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9F112B">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6DDFB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B2678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CE1832">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FC861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C881A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5C0F6B">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EE3A1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0.81</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F6D6A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0.81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8F8070">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C95B31">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75121D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83DC6E">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A796F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D3792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A93303">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47052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4938C82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FB558C">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B22DD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0.81</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D4EBC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0.81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BC5392">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272D4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8B83E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AA12FF">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D7E52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BA8A8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E090F5">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1AA31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B5890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B0F431">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746A6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6572D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E42E8B">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179B3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1CEA4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2A4291">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CF0EA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EC1B1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523403">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364075">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03296E2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D6A85A">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2D290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C494D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EA9C9C">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B19E5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137BB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907E76">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F458F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530D45">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A85EB7">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A115E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F6330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22C2A8">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32296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98350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9A67DE">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5CC4E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EBDF9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B8EAEF">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5884B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147D3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DBA655">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7EE6C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AF7C6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E73D21">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EFBDA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B4299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999A37">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CDF4A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60546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A77E13">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3A665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5E71F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FFB167">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B79B11">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2B8325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805921">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9D4E0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3C874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94472D">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6A1A4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87A6C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17CD01">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75923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32947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4B60A6">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D96D7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F7F18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38D938">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E6E96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AD3C1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A37FF9">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3B59E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C9FF3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06030E">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29135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DBAC1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2F7FC4">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A4303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C6719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7F948B">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8097D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948EF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7E5862">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BC600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F8585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592724">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96C8D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8AD0D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96ED55">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912D5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81003A">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0E797C">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9B08E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AA8E4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E52A66">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F55CF6">
            <w:pPr>
              <w:spacing w:line="280" w:lineRule="exact"/>
              <w:jc w:val="right"/>
              <w:rPr>
                <w:rFonts w:cs="宋体"/>
                <w:color w:val="000000"/>
                <w:kern w:val="2"/>
                <w:sz w:val="16"/>
                <w:szCs w:val="16"/>
              </w:rPr>
            </w:pPr>
          </w:p>
        </w:tc>
      </w:tr>
      <w:tr w14:paraId="637E8D4C">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DB9670">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87626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C5F4B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5F2746">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10B59E">
            <w:pPr>
              <w:spacing w:line="280" w:lineRule="exact"/>
              <w:jc w:val="right"/>
              <w:rPr>
                <w:rFonts w:cs="宋体"/>
                <w:color w:val="000000"/>
                <w:kern w:val="2"/>
                <w:sz w:val="16"/>
                <w:szCs w:val="16"/>
              </w:rPr>
            </w:pPr>
          </w:p>
        </w:tc>
      </w:tr>
      <w:tr w14:paraId="619DE99C">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5B7C80">
            <w:pPr>
              <w:spacing w:line="280" w:lineRule="exact"/>
              <w:textAlignment w:val="center"/>
              <w:rPr>
                <w:rFonts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206FA3">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8A42B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D364C1">
            <w:pPr>
              <w:spacing w:line="280" w:lineRule="exact"/>
              <w:rPr>
                <w:rFonts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E70374">
            <w:pPr>
              <w:spacing w:line="280" w:lineRule="exact"/>
              <w:jc w:val="right"/>
              <w:rPr>
                <w:rFonts w:cs="宋体"/>
                <w:color w:val="000000"/>
                <w:sz w:val="16"/>
                <w:szCs w:val="16"/>
              </w:rPr>
            </w:pPr>
          </w:p>
        </w:tc>
      </w:tr>
    </w:tbl>
    <w:p w14:paraId="385E3C9E">
      <w:pPr>
        <w:rPr>
          <w:rFonts w:cs="宋体"/>
          <w:sz w:val="18"/>
          <w:szCs w:val="18"/>
        </w:rPr>
      </w:pPr>
      <w:r>
        <w:rPr>
          <w:rFonts w:cs="宋体"/>
          <w:sz w:val="18"/>
          <w:szCs w:val="18"/>
        </w:rPr>
        <w:t>备注：1.本表反映</w:t>
      </w:r>
      <w:r>
        <w:rPr>
          <w:rFonts w:hint="eastAsia" w:cs="宋体"/>
          <w:sz w:val="18"/>
          <w:szCs w:val="18"/>
          <w:lang w:eastAsia="zh-CN"/>
        </w:rPr>
        <w:t>单位</w:t>
      </w:r>
      <w:r>
        <w:rPr>
          <w:rFonts w:cs="宋体"/>
          <w:sz w:val="18"/>
          <w:szCs w:val="18"/>
        </w:rPr>
        <w:t>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2AA1642-D3F9-4806-90B2-131A4BB4CEB4}"/>
  </w:font>
  <w:font w:name="黑体">
    <w:panose1 w:val="02010609060101010101"/>
    <w:charset w:val="86"/>
    <w:family w:val="auto"/>
    <w:pitch w:val="default"/>
    <w:sig w:usb0="800002BF" w:usb1="38CF7CFA" w:usb2="00000016" w:usb3="00000000" w:csb0="00040001" w:csb1="00000000"/>
    <w:embedRegular r:id="rId2" w:fontKey="{39E583A6-08D2-41A3-8553-9BA5BEE3B8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3" w:fontKey="{3B1CC891-B268-4108-9AA1-38CCF77A856C}"/>
  </w:font>
  <w:font w:name="方正黑体_GBK">
    <w:panose1 w:val="02010600010101010101"/>
    <w:charset w:val="86"/>
    <w:family w:val="auto"/>
    <w:pitch w:val="default"/>
    <w:sig w:usb0="00000001" w:usb1="080E0000" w:usb2="00000000" w:usb3="00000000" w:csb0="00040000" w:csb1="00000000"/>
    <w:embedRegular r:id="rId4" w:fontKey="{81D0FE2D-814F-4604-AAB8-5EA9DDAF5677}"/>
  </w:font>
  <w:font w:name="方正仿宋_GBK">
    <w:panose1 w:val="03000509000000000000"/>
    <w:charset w:val="86"/>
    <w:family w:val="script"/>
    <w:pitch w:val="default"/>
    <w:sig w:usb0="00000001" w:usb1="080E0000" w:usb2="00000000" w:usb3="00000000" w:csb0="00040000" w:csb1="00000000"/>
    <w:embedRegular r:id="rId5" w:fontKey="{3C30FCFB-D7B0-4868-8170-3D13501CC12C}"/>
  </w:font>
  <w:font w:name="方正楷体_GBK">
    <w:panose1 w:val="02000000000000000000"/>
    <w:charset w:val="86"/>
    <w:family w:val="auto"/>
    <w:pitch w:val="default"/>
    <w:sig w:usb0="800002BF" w:usb1="38CF7CFA" w:usb2="00000016" w:usb3="00000000" w:csb0="00040000" w:csb1="00000000"/>
    <w:embedRegular r:id="rId6" w:fontKey="{9C1585AD-9D6D-4ADA-BD50-90A90BDC109A}"/>
  </w:font>
  <w:font w:name="仿宋_GB2312">
    <w:altName w:val="仿宋"/>
    <w:panose1 w:val="00000000000000000000"/>
    <w:charset w:val="00"/>
    <w:family w:val="auto"/>
    <w:pitch w:val="default"/>
    <w:sig w:usb0="00000000" w:usb1="00000000" w:usb2="00000000" w:usb3="00000000" w:csb0="00040000" w:csb1="00000000"/>
    <w:embedRegular r:id="rId7" w:fontKey="{5E21C481-0F56-4513-A55A-19DEE6AE1BE7}"/>
  </w:font>
  <w:font w:name="楷体">
    <w:panose1 w:val="02010609060101010101"/>
    <w:charset w:val="86"/>
    <w:family w:val="modern"/>
    <w:pitch w:val="default"/>
    <w:sig w:usb0="800002BF" w:usb1="38CF7CFA" w:usb2="00000016" w:usb3="00000000" w:csb0="00040001" w:csb1="00000000"/>
    <w:embedRegular r:id="rId8" w:fontKey="{99F2E920-0AA9-473C-9E23-82D119BDA0B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6DE8F">
    <w:pPr>
      <w:pStyle w:val="7"/>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F38CE6">
                          <w:pPr>
                            <w:pStyle w:val="7"/>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68F38CE6">
                    <w:pPr>
                      <w:pStyle w:val="7"/>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04010">
    <w:pPr>
      <w:pStyle w:val="7"/>
      <w:jc w:val="both"/>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B6E285">
                          <w:pPr>
                            <w:pStyle w:val="7"/>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0B6E285">
                    <w:pPr>
                      <w:pStyle w:val="7"/>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089F489">
                          <w:pPr>
                            <w:pStyle w:val="7"/>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089F489">
                    <w:pPr>
                      <w:pStyle w:val="7"/>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A01B4">
    <w:pPr>
      <w:pStyle w:val="8"/>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34151A"/>
    <w:rsid w:val="004852DA"/>
    <w:rsid w:val="004C12FF"/>
    <w:rsid w:val="004D0390"/>
    <w:rsid w:val="00550ABE"/>
    <w:rsid w:val="005B023C"/>
    <w:rsid w:val="00600322"/>
    <w:rsid w:val="006137D7"/>
    <w:rsid w:val="00634FA8"/>
    <w:rsid w:val="0063613A"/>
    <w:rsid w:val="0068170B"/>
    <w:rsid w:val="006D5ED7"/>
    <w:rsid w:val="006E2034"/>
    <w:rsid w:val="00732392"/>
    <w:rsid w:val="00792285"/>
    <w:rsid w:val="007A0D2E"/>
    <w:rsid w:val="007A3314"/>
    <w:rsid w:val="007B419D"/>
    <w:rsid w:val="007C5C5B"/>
    <w:rsid w:val="00810F13"/>
    <w:rsid w:val="00826B47"/>
    <w:rsid w:val="00893689"/>
    <w:rsid w:val="009229F7"/>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C72DB"/>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714980"/>
    <w:rsid w:val="163A6CEE"/>
    <w:rsid w:val="173708E3"/>
    <w:rsid w:val="174C19C7"/>
    <w:rsid w:val="17C374FC"/>
    <w:rsid w:val="189079DC"/>
    <w:rsid w:val="189B0D0B"/>
    <w:rsid w:val="18B43F7C"/>
    <w:rsid w:val="194A1770"/>
    <w:rsid w:val="19B906A4"/>
    <w:rsid w:val="19FB026E"/>
    <w:rsid w:val="1B4C2051"/>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1FFF9EC6"/>
    <w:rsid w:val="20642787"/>
    <w:rsid w:val="20F4064E"/>
    <w:rsid w:val="21556F04"/>
    <w:rsid w:val="22403BD3"/>
    <w:rsid w:val="23DA37D9"/>
    <w:rsid w:val="23F5732E"/>
    <w:rsid w:val="24B92327"/>
    <w:rsid w:val="24C14514"/>
    <w:rsid w:val="2533755C"/>
    <w:rsid w:val="25791755"/>
    <w:rsid w:val="26396DF4"/>
    <w:rsid w:val="26F92E80"/>
    <w:rsid w:val="27167136"/>
    <w:rsid w:val="27A7649B"/>
    <w:rsid w:val="27B23302"/>
    <w:rsid w:val="27F22438"/>
    <w:rsid w:val="29310A5F"/>
    <w:rsid w:val="29C37A35"/>
    <w:rsid w:val="2A076083"/>
    <w:rsid w:val="2A73162E"/>
    <w:rsid w:val="2A751F0B"/>
    <w:rsid w:val="2B167953"/>
    <w:rsid w:val="2B200583"/>
    <w:rsid w:val="2B220436"/>
    <w:rsid w:val="2B8209DE"/>
    <w:rsid w:val="2C6762A3"/>
    <w:rsid w:val="2C9319F8"/>
    <w:rsid w:val="2EBF7B3E"/>
    <w:rsid w:val="2EDE1934"/>
    <w:rsid w:val="2FCA4B37"/>
    <w:rsid w:val="2FE029D7"/>
    <w:rsid w:val="2FF06E00"/>
    <w:rsid w:val="30562E26"/>
    <w:rsid w:val="30586FEC"/>
    <w:rsid w:val="30EC7046"/>
    <w:rsid w:val="315F0B22"/>
    <w:rsid w:val="31795AF3"/>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77471"/>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2F98BB"/>
    <w:rsid w:val="3F4814B0"/>
    <w:rsid w:val="3F5E5D98"/>
    <w:rsid w:val="3F694D83"/>
    <w:rsid w:val="3F885DCC"/>
    <w:rsid w:val="3F9F9F93"/>
    <w:rsid w:val="3FCD675E"/>
    <w:rsid w:val="3FD86860"/>
    <w:rsid w:val="4004000C"/>
    <w:rsid w:val="40D54604"/>
    <w:rsid w:val="411B6CE5"/>
    <w:rsid w:val="412070D7"/>
    <w:rsid w:val="41314E40"/>
    <w:rsid w:val="41E0734B"/>
    <w:rsid w:val="421508BC"/>
    <w:rsid w:val="426554D0"/>
    <w:rsid w:val="426C1EA8"/>
    <w:rsid w:val="42736402"/>
    <w:rsid w:val="42E86A87"/>
    <w:rsid w:val="43307B09"/>
    <w:rsid w:val="43470647"/>
    <w:rsid w:val="43554284"/>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CB7957"/>
    <w:rsid w:val="4FEA65B7"/>
    <w:rsid w:val="5042146E"/>
    <w:rsid w:val="50F06B6E"/>
    <w:rsid w:val="52234D33"/>
    <w:rsid w:val="52261ABA"/>
    <w:rsid w:val="522F6E0C"/>
    <w:rsid w:val="52463BA1"/>
    <w:rsid w:val="5298794F"/>
    <w:rsid w:val="52E9597D"/>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422A5"/>
    <w:rsid w:val="558E4E05"/>
    <w:rsid w:val="55BE2E85"/>
    <w:rsid w:val="55D82B6C"/>
    <w:rsid w:val="561D52C4"/>
    <w:rsid w:val="5651697D"/>
    <w:rsid w:val="56530F5D"/>
    <w:rsid w:val="56692AE5"/>
    <w:rsid w:val="567700D3"/>
    <w:rsid w:val="56FF7E9E"/>
    <w:rsid w:val="578867FC"/>
    <w:rsid w:val="5842572D"/>
    <w:rsid w:val="58992763"/>
    <w:rsid w:val="5A3B59D6"/>
    <w:rsid w:val="5AD134D8"/>
    <w:rsid w:val="5B6503B1"/>
    <w:rsid w:val="5C0F7EC4"/>
    <w:rsid w:val="5C263CE4"/>
    <w:rsid w:val="5C5D2777"/>
    <w:rsid w:val="5CF66BF3"/>
    <w:rsid w:val="5D290C69"/>
    <w:rsid w:val="5F2D4A41"/>
    <w:rsid w:val="60C74F6C"/>
    <w:rsid w:val="60EC114F"/>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36C58"/>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D657AD"/>
    <w:rsid w:val="77EB79F7"/>
    <w:rsid w:val="78E56268"/>
    <w:rsid w:val="796D60A4"/>
    <w:rsid w:val="79A031D5"/>
    <w:rsid w:val="7A1525F7"/>
    <w:rsid w:val="7B24540B"/>
    <w:rsid w:val="7B420052"/>
    <w:rsid w:val="7B861484"/>
    <w:rsid w:val="7BD06A28"/>
    <w:rsid w:val="7C3A7C0B"/>
    <w:rsid w:val="7C5248E4"/>
    <w:rsid w:val="7C566698"/>
    <w:rsid w:val="7C5866A3"/>
    <w:rsid w:val="7C9FA94B"/>
    <w:rsid w:val="7CBE2F89"/>
    <w:rsid w:val="7CCD0158"/>
    <w:rsid w:val="7D7406BB"/>
    <w:rsid w:val="7DA3EF69"/>
    <w:rsid w:val="7DBB0DAF"/>
    <w:rsid w:val="7DBDB043"/>
    <w:rsid w:val="7DE94331"/>
    <w:rsid w:val="7E9496D4"/>
    <w:rsid w:val="7F446A19"/>
    <w:rsid w:val="7F504D37"/>
    <w:rsid w:val="7F7452B9"/>
    <w:rsid w:val="7F7FC52C"/>
    <w:rsid w:val="7F8401D1"/>
    <w:rsid w:val="7FAC32D7"/>
    <w:rsid w:val="7FB7FF38"/>
    <w:rsid w:val="9FFCFCBB"/>
    <w:rsid w:val="CFBDBBE9"/>
    <w:rsid w:val="DFDF2DE5"/>
    <w:rsid w:val="FFAE8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0"/>
    <w:pPr>
      <w:spacing w:after="120"/>
    </w:pPr>
  </w:style>
  <w:style w:type="paragraph" w:styleId="4">
    <w:name w:val="Body Text Indent"/>
    <w:basedOn w:val="1"/>
    <w:next w:val="5"/>
    <w:unhideWhenUsed/>
    <w:qFormat/>
    <w:uiPriority w:val="99"/>
    <w:pPr>
      <w:spacing w:after="120"/>
      <w:ind w:left="420" w:leftChars="200"/>
    </w:pPr>
    <w:rPr>
      <w:rFonts w:cs="宋体"/>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1">
    <w:name w:val="Normal (Web)"/>
    <w:basedOn w:val="1"/>
    <w:unhideWhenUsed/>
    <w:qFormat/>
    <w:uiPriority w:val="0"/>
    <w:pPr>
      <w:spacing w:before="100" w:beforeAutospacing="1" w:after="100" w:afterAutospacing="1"/>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rPr>
  </w:style>
  <w:style w:type="paragraph" w:customStyle="1" w:styleId="16">
    <w:name w:val="列出段落1"/>
    <w:basedOn w:val="1"/>
    <w:qFormat/>
    <w:uiPriority w:val="99"/>
    <w:pPr>
      <w:ind w:firstLine="420" w:firstLineChars="200"/>
    </w:pPr>
    <w:rPr>
      <w:rFonts w:hint="default"/>
    </w:rPr>
  </w:style>
  <w:style w:type="paragraph" w:customStyle="1" w:styleId="17">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8">
    <w:name w:val="21"/>
    <w:qFormat/>
    <w:uiPriority w:val="0"/>
    <w:rPr>
      <w:rFonts w:hint="default" w:ascii="Wingdings" w:hAnsi="Wingdings" w:cs="Wingdings"/>
      <w:b/>
      <w:bCs/>
    </w:rPr>
  </w:style>
  <w:style w:type="paragraph" w:customStyle="1" w:styleId="19">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20">
    <w:name w:val="批注框文本 字符"/>
    <w:basedOn w:val="14"/>
    <w:link w:val="6"/>
    <w:qFormat/>
    <w:uiPriority w:val="0"/>
    <w:rPr>
      <w:rFonts w:ascii="宋体" w:hAnsi="宋体"/>
      <w:sz w:val="18"/>
      <w:szCs w:val="18"/>
    </w:rPr>
  </w:style>
  <w:style w:type="paragraph" w:customStyle="1" w:styleId="21">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5646</Words>
  <Characters>6255</Characters>
  <Lines>192</Lines>
  <Paragraphs>54</Paragraphs>
  <TotalTime>0</TotalTime>
  <ScaleCrop>false</ScaleCrop>
  <LinksUpToDate>false</LinksUpToDate>
  <CharactersWithSpaces>6307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2025-06-27T23:40:00Z</dcterms:created>
  <dc:creator>Administrator</dc:creator>
  <cp:lastModifiedBy>silence</cp:lastModifiedBy>
  <dcterms:modified xsi:type="dcterms:W3CDTF">2025-11-04T06:37:26Z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B4C49D72FB24434BA9B48518AE2530C8</vt:lpwstr>
  </property>
  <property fmtid="{D5CDD505-2E9C-101B-9397-08002B2CF9AE}" pid="4" name="KSOTemplateDocerSaveRecord">
    <vt:lpwstr>eyJoZGlkIjoiZjRmYWUxOWJhMWE5OGFmZGQyNzA0NjBkZTNhOGRjMDEiLCJ1c2VySWQiOiIyNDg4ODMzNzUifQ==</vt:lpwstr>
  </property>
</Properties>
</file>