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B8D7C">
      <w:pPr>
        <w:pStyle w:val="4"/>
        <w:widowControl/>
        <w:spacing w:beforeAutospacing="0" w:afterAutospacing="0" w:line="600" w:lineRule="exact"/>
        <w:jc w:val="center"/>
        <w:rPr>
          <w:rFonts w:hint="eastAsia" w:ascii="方正小标宋_GBK" w:hAnsi="方正小标宋_GBK" w:eastAsia="方正小标宋_GBK" w:cs="方正小标宋_GBK"/>
          <w:sz w:val="44"/>
          <w:szCs w:val="44"/>
        </w:rPr>
      </w:pPr>
      <w:bookmarkStart w:id="0" w:name="_Hlk195182547"/>
      <w:r>
        <w:rPr>
          <w:rFonts w:hint="eastAsia" w:ascii="方正小标宋_GBK" w:hAnsi="方正小标宋_GBK" w:eastAsia="方正小标宋_GBK" w:cs="方正小标宋_GBK"/>
          <w:sz w:val="44"/>
          <w:szCs w:val="44"/>
        </w:rPr>
        <w:t>巴福镇新时代文明实践服务中心</w:t>
      </w:r>
    </w:p>
    <w:bookmarkEnd w:id="0"/>
    <w:p w14:paraId="799F984C">
      <w:pPr>
        <w:pStyle w:val="4"/>
        <w:widowControl/>
        <w:spacing w:beforeAutospacing="0" w:afterAutospacing="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年部门预算情况说明</w:t>
      </w:r>
    </w:p>
    <w:p w14:paraId="7AA29C09">
      <w:pPr>
        <w:pStyle w:val="4"/>
        <w:widowControl/>
        <w:spacing w:beforeAutospacing="0" w:afterAutospacing="0" w:line="600" w:lineRule="exact"/>
        <w:jc w:val="center"/>
        <w:rPr>
          <w:rFonts w:hint="eastAsia" w:ascii="方正小标宋_GBK" w:hAnsi="方正小标宋_GBK" w:eastAsia="方正小标宋_GBK" w:cs="方正小标宋_GBK"/>
          <w:sz w:val="44"/>
          <w:szCs w:val="44"/>
        </w:rPr>
      </w:pPr>
    </w:p>
    <w:p w14:paraId="4B48EBF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一、单位基本情况</w:t>
      </w:r>
    </w:p>
    <w:p w14:paraId="479270AD">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57F96AEC">
      <w:pPr>
        <w:pStyle w:val="4"/>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负责新时代文明实践和精神文明建设服务工作，指导村（居）开展辖区党组织、群团和党员群众的服务性工作。</w:t>
      </w:r>
    </w:p>
    <w:p w14:paraId="1687C3EB">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（二）单位构成</w:t>
      </w:r>
    </w:p>
    <w:p w14:paraId="7173BC39">
      <w:pPr>
        <w:pStyle w:val="4"/>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巴福镇新时代文明实践服务中心为巴福镇下属公益一类事业单位。</w:t>
      </w:r>
    </w:p>
    <w:p w14:paraId="0008DD35">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二、部门收支总体情况</w:t>
      </w:r>
    </w:p>
    <w:p w14:paraId="4221372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（一）收入预算：202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年年初预算数</w:t>
      </w:r>
      <w:r>
        <w:rPr>
          <w:rFonts w:hint="default" w:ascii="Times New Roman" w:hAnsi="Times New Roman" w:eastAsia="方正仿宋_GBK" w:cs="Times New Roman"/>
          <w:sz w:val="32"/>
          <w:szCs w:val="32"/>
          <w:shd w:val="clear" w:color="auto" w:fill="FFFFFF"/>
          <w:lang w:val="en-US" w:eastAsia="zh-CN"/>
        </w:rPr>
        <w:t>101.69</w:t>
      </w:r>
      <w:r>
        <w:rPr>
          <w:rFonts w:hint="default" w:ascii="Times New Roman" w:hAnsi="Times New Roman" w:eastAsia="方正仿宋_GBK" w:cs="Times New Roman"/>
          <w:sz w:val="32"/>
          <w:szCs w:val="32"/>
          <w:shd w:val="clear" w:color="auto" w:fill="FFFFFF"/>
        </w:rPr>
        <w:t>万元，其中：一般公共预算拨款</w:t>
      </w:r>
      <w:r>
        <w:rPr>
          <w:rFonts w:hint="default" w:ascii="Times New Roman" w:hAnsi="Times New Roman" w:eastAsia="方正仿宋_GBK" w:cs="Times New Roman"/>
          <w:sz w:val="32"/>
          <w:szCs w:val="32"/>
          <w:shd w:val="clear" w:color="auto" w:fill="FFFFFF"/>
          <w:lang w:val="en-US" w:eastAsia="zh-CN"/>
        </w:rPr>
        <w:t>101.69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color w:val="auto"/>
          <w:sz w:val="32"/>
          <w:szCs w:val="32"/>
          <w:shd w:val="clear" w:color="auto" w:fill="FFFFFF"/>
          <w:lang w:eastAsia="zh-CN"/>
        </w:rPr>
        <w:t>较</w:t>
      </w:r>
      <w:r>
        <w:rPr>
          <w:rFonts w:hint="default" w:ascii="Times New Roman" w:hAnsi="Times New Roman" w:eastAsia="方正仿宋_GBK" w:cs="Times New Roman"/>
          <w:color w:val="auto"/>
          <w:sz w:val="32"/>
          <w:szCs w:val="32"/>
          <w:shd w:val="clear" w:color="auto" w:fill="FFFFFF"/>
        </w:rPr>
        <w:t>2025年</w:t>
      </w:r>
      <w:r>
        <w:rPr>
          <w:rFonts w:hint="default" w:ascii="Times New Roman" w:hAnsi="Times New Roman" w:eastAsia="方正仿宋_GBK" w:cs="Times New Roman"/>
          <w:color w:val="auto"/>
          <w:sz w:val="32"/>
          <w:szCs w:val="32"/>
          <w:shd w:val="clear" w:color="auto" w:fill="FFFFFF"/>
          <w:lang w:eastAsia="zh-CN"/>
        </w:rPr>
        <w:t>减少</w:t>
      </w:r>
      <w:r>
        <w:rPr>
          <w:rFonts w:hint="default" w:ascii="Times New Roman" w:hAnsi="Times New Roman" w:eastAsia="方正仿宋_GBK" w:cs="Times New Roman"/>
          <w:color w:val="auto"/>
          <w:sz w:val="32"/>
          <w:szCs w:val="32"/>
          <w:shd w:val="clear" w:color="auto" w:fill="FFFFFF"/>
          <w:lang w:val="en-US" w:eastAsia="zh-CN"/>
        </w:rPr>
        <w:t>0.13万元。</w:t>
      </w:r>
    </w:p>
    <w:p w14:paraId="7763ED8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（二）支出预算：202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年年初预算数</w:t>
      </w:r>
      <w:r>
        <w:rPr>
          <w:rFonts w:hint="default" w:ascii="Times New Roman" w:hAnsi="Times New Roman" w:eastAsia="方正仿宋_GBK" w:cs="Times New Roman"/>
          <w:sz w:val="32"/>
          <w:szCs w:val="32"/>
          <w:shd w:val="clear" w:color="auto" w:fill="FFFFFF"/>
          <w:lang w:val="en-US" w:eastAsia="zh-CN"/>
        </w:rPr>
        <w:t>101.69</w:t>
      </w:r>
      <w:r>
        <w:rPr>
          <w:rFonts w:hint="default" w:ascii="Times New Roman" w:hAnsi="Times New Roman" w:eastAsia="方正仿宋_GBK" w:cs="Times New Roman"/>
          <w:sz w:val="32"/>
          <w:szCs w:val="32"/>
          <w:shd w:val="clear" w:color="auto" w:fill="FFFFFF"/>
        </w:rPr>
        <w:t>万元，其中：一般公共服务支出预算73.3</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万元，社会保障和就业支出预算</w:t>
      </w:r>
      <w:r>
        <w:rPr>
          <w:rFonts w:hint="default" w:ascii="Times New Roman" w:hAnsi="Times New Roman" w:eastAsia="方正仿宋_GBK" w:cs="Times New Roman"/>
          <w:sz w:val="32"/>
          <w:szCs w:val="32"/>
          <w:shd w:val="clear" w:color="auto" w:fill="FFFFFF"/>
          <w:lang w:val="en-US" w:eastAsia="zh-CN"/>
        </w:rPr>
        <w:t>20.17</w:t>
      </w:r>
      <w:r>
        <w:rPr>
          <w:rFonts w:hint="default" w:ascii="Times New Roman" w:hAnsi="Times New Roman" w:eastAsia="方正仿宋_GBK" w:cs="Times New Roman"/>
          <w:sz w:val="32"/>
          <w:szCs w:val="32"/>
          <w:shd w:val="clear" w:color="auto" w:fill="FFFFFF"/>
        </w:rPr>
        <w:t>万元，卫生健康支出预算</w:t>
      </w:r>
      <w:r>
        <w:rPr>
          <w:rFonts w:hint="default" w:ascii="Times New Roman" w:hAnsi="Times New Roman" w:eastAsia="方正仿宋_GBK" w:cs="Times New Roman"/>
          <w:sz w:val="32"/>
          <w:szCs w:val="32"/>
          <w:shd w:val="clear" w:color="auto" w:fill="FFFFFF"/>
          <w:lang w:val="en-US" w:eastAsia="zh-CN"/>
        </w:rPr>
        <w:t>4.85</w:t>
      </w:r>
      <w:r>
        <w:rPr>
          <w:rFonts w:hint="default" w:ascii="Times New Roman" w:hAnsi="Times New Roman" w:eastAsia="方正仿宋_GBK" w:cs="Times New Roman"/>
          <w:sz w:val="32"/>
          <w:szCs w:val="32"/>
          <w:shd w:val="clear" w:color="auto" w:fill="FFFFFF"/>
        </w:rPr>
        <w:t>万元，住房保障支出预算</w:t>
      </w:r>
      <w:r>
        <w:rPr>
          <w:rFonts w:hint="default" w:ascii="Times New Roman" w:hAnsi="Times New Roman" w:eastAsia="方正仿宋_GBK" w:cs="Times New Roman"/>
          <w:sz w:val="32"/>
          <w:szCs w:val="32"/>
          <w:shd w:val="clear" w:color="auto" w:fill="FFFFFF"/>
          <w:lang w:val="en-US" w:eastAsia="zh-CN"/>
        </w:rPr>
        <w:t>4.34</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支出较</w:t>
      </w:r>
      <w:r>
        <w:rPr>
          <w:rFonts w:hint="default" w:ascii="Times New Roman" w:hAnsi="Times New Roman" w:eastAsia="方正仿宋_GBK" w:cs="Times New Roman"/>
          <w:sz w:val="32"/>
          <w:szCs w:val="32"/>
          <w:shd w:val="clear" w:color="auto" w:fill="FFFFFF"/>
          <w:lang w:val="en-US" w:eastAsia="zh-CN"/>
        </w:rPr>
        <w:t>2025年减少0.13万元</w:t>
      </w:r>
      <w:r>
        <w:rPr>
          <w:rFonts w:hint="default" w:ascii="Times New Roman" w:hAnsi="Times New Roman" w:eastAsia="方正仿宋_GBK" w:cs="Times New Roman"/>
          <w:sz w:val="32"/>
          <w:szCs w:val="32"/>
          <w:shd w:val="clear" w:color="auto" w:fill="FFFFFF"/>
        </w:rPr>
        <w:t>。</w:t>
      </w:r>
    </w:p>
    <w:p w14:paraId="4F9B3ED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shd w:val="clear" w:color="auto" w:fill="FFFFFF"/>
        </w:rPr>
        <w:t>三、部门预算情况说明</w:t>
      </w:r>
    </w:p>
    <w:p w14:paraId="11C76567">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年一般公共预算财政拨款收入</w:t>
      </w:r>
      <w:r>
        <w:rPr>
          <w:rFonts w:hint="default" w:ascii="Times New Roman" w:hAnsi="Times New Roman" w:eastAsia="方正仿宋_GBK" w:cs="Times New Roman"/>
          <w:sz w:val="32"/>
          <w:szCs w:val="32"/>
          <w:shd w:val="clear" w:color="auto" w:fill="FFFFFF"/>
          <w:lang w:val="en-US" w:eastAsia="zh-CN"/>
        </w:rPr>
        <w:t>101.69</w:t>
      </w:r>
      <w:r>
        <w:rPr>
          <w:rFonts w:hint="default" w:ascii="Times New Roman" w:hAnsi="Times New Roman" w:eastAsia="方正仿宋_GBK" w:cs="Times New Roman"/>
          <w:sz w:val="32"/>
          <w:szCs w:val="32"/>
          <w:shd w:val="clear" w:color="auto" w:fill="FFFFFF"/>
        </w:rPr>
        <w:t>万元，一般公共预算财政拨款支出101.</w:t>
      </w:r>
      <w:r>
        <w:rPr>
          <w:rFonts w:hint="default" w:ascii="Times New Roman" w:hAnsi="Times New Roman" w:eastAsia="方正仿宋_GBK" w:cs="Times New Roman"/>
          <w:sz w:val="32"/>
          <w:szCs w:val="32"/>
          <w:shd w:val="clear" w:color="auto" w:fill="FFFFFF"/>
          <w:lang w:val="en-US" w:eastAsia="zh-CN"/>
        </w:rPr>
        <w:t>69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比</w:t>
      </w:r>
      <w:r>
        <w:rPr>
          <w:rFonts w:hint="default" w:ascii="Times New Roman" w:hAnsi="Times New Roman" w:eastAsia="方正仿宋_GBK" w:cs="Times New Roman"/>
          <w:sz w:val="32"/>
          <w:szCs w:val="32"/>
          <w:shd w:val="clear" w:color="auto" w:fill="FFFFFF"/>
          <w:lang w:val="en-US" w:eastAsia="zh-CN"/>
        </w:rPr>
        <w:t>2025年减少0.13万元</w:t>
      </w:r>
      <w:r>
        <w:rPr>
          <w:rFonts w:hint="default" w:ascii="Times New Roman" w:hAnsi="Times New Roman" w:eastAsia="方正仿宋_GBK" w:cs="Times New Roman"/>
          <w:sz w:val="32"/>
          <w:szCs w:val="32"/>
          <w:shd w:val="clear" w:color="auto" w:fill="FFFFFF"/>
        </w:rPr>
        <w:t>，其中：基本支出101.</w:t>
      </w:r>
      <w:r>
        <w:rPr>
          <w:rFonts w:hint="default" w:ascii="Times New Roman" w:hAnsi="Times New Roman" w:eastAsia="方正仿宋_GBK" w:cs="Times New Roman"/>
          <w:sz w:val="32"/>
          <w:szCs w:val="32"/>
          <w:shd w:val="clear" w:color="auto" w:fill="FFFFFF"/>
          <w:lang w:val="en-US" w:eastAsia="zh-CN"/>
        </w:rPr>
        <w:t>69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比</w:t>
      </w:r>
      <w:r>
        <w:rPr>
          <w:rFonts w:hint="default" w:ascii="Times New Roman" w:hAnsi="Times New Roman" w:eastAsia="方正仿宋_GBK" w:cs="Times New Roman"/>
          <w:sz w:val="32"/>
          <w:szCs w:val="32"/>
          <w:shd w:val="clear" w:color="auto" w:fill="FFFFFF"/>
          <w:lang w:val="en-US" w:eastAsia="zh-CN"/>
        </w:rPr>
        <w:t>2025年减少0.13万元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主要原因为公用经费综合定额标准降低。</w:t>
      </w:r>
      <w:r>
        <w:rPr>
          <w:rFonts w:hint="default" w:ascii="Times New Roman" w:hAnsi="Times New Roman" w:eastAsia="方正仿宋_GBK" w:cs="Times New Roman"/>
          <w:sz w:val="32"/>
          <w:szCs w:val="32"/>
          <w:shd w:val="clear" w:color="auto" w:fill="FFFFFF"/>
        </w:rPr>
        <w:t>主要用于保障在职人员工资福利及社会保险缴费，退休人员补助等，保障部门正常运转的各项商品服务支出。</w:t>
      </w:r>
    </w:p>
    <w:p w14:paraId="2989CDFA">
      <w:pPr>
        <w:pStyle w:val="4"/>
        <w:keepNext w:val="0"/>
        <w:keepLines w:val="0"/>
        <w:pageBreakBefore w:val="0"/>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巴福镇新时代文明实践服务中心</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年无使用政府性基金预算拨款安排的支出。</w:t>
      </w:r>
    </w:p>
    <w:p w14:paraId="26AFB41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shd w:val="clear" w:color="auto" w:fill="FFFFFF"/>
        </w:rPr>
        <w:t>四、“三公”经费情况说明</w:t>
      </w:r>
    </w:p>
    <w:p w14:paraId="3D9C4F5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年无“三公”经费预算安排。</w:t>
      </w:r>
    </w:p>
    <w:p w14:paraId="309B870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shd w:val="clear" w:color="auto" w:fill="FFFFFF"/>
        </w:rPr>
        <w:t>五、其他重要事项的情况说明</w:t>
      </w:r>
    </w:p>
    <w:p w14:paraId="5998F98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（一）</w:t>
      </w:r>
      <w:r>
        <w:rPr>
          <w:rFonts w:hint="default" w:ascii="Times New Roman" w:hAnsi="Times New Roman" w:eastAsia="方正仿宋_GBK" w:cs="Times New Roman"/>
          <w:sz w:val="32"/>
          <w:szCs w:val="32"/>
          <w:shd w:val="clear" w:color="auto" w:fill="FFFFFF"/>
        </w:rPr>
        <w:t>我单位不在机关运行经费统计范围之内。</w:t>
      </w:r>
    </w:p>
    <w:p w14:paraId="5CA8A66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（二）</w:t>
      </w:r>
      <w:r>
        <w:rPr>
          <w:rFonts w:hint="default" w:ascii="Times New Roman" w:hAnsi="Times New Roman" w:eastAsia="方正仿宋_GBK" w:cs="Times New Roman"/>
          <w:sz w:val="32"/>
          <w:szCs w:val="32"/>
          <w:shd w:val="clear" w:color="auto" w:fill="FFFFFF"/>
        </w:rPr>
        <w:t>政府采购情况。202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年无政府采购情况。</w:t>
      </w:r>
    </w:p>
    <w:p w14:paraId="4D047D6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（三）</w:t>
      </w:r>
      <w:r>
        <w:rPr>
          <w:rFonts w:hint="default" w:ascii="Times New Roman" w:hAnsi="Times New Roman" w:eastAsia="方正仿宋_GBK" w:cs="Times New Roman"/>
          <w:sz w:val="32"/>
          <w:szCs w:val="32"/>
          <w:shd w:val="clear" w:color="auto" w:fill="FFFFFF"/>
        </w:rPr>
        <w:t>绩效目标设置情况。202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年无项目支出，不涉及绩效目标管理。</w:t>
      </w:r>
    </w:p>
    <w:p w14:paraId="404BDD4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（四）</w:t>
      </w:r>
      <w:r>
        <w:rPr>
          <w:rFonts w:hint="default" w:ascii="Times New Roman" w:hAnsi="Times New Roman" w:eastAsia="方正仿宋_GBK" w:cs="Times New Roman"/>
          <w:sz w:val="32"/>
          <w:szCs w:val="32"/>
          <w:shd w:val="clear" w:color="auto" w:fill="FFFFFF"/>
        </w:rPr>
        <w:t>国有资产占有使用情况。无国有资产占有使用情况。</w:t>
      </w:r>
    </w:p>
    <w:p w14:paraId="3382F52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（五）委托业务费情况。2026年委托业务费涉及财拨资金</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，主要用于公用经费综合定额支出。</w:t>
      </w:r>
    </w:p>
    <w:p w14:paraId="3974556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shd w:val="clear" w:color="auto" w:fill="FFFFFF"/>
        </w:rPr>
        <w:t>六、专业性名词解释</w:t>
      </w:r>
    </w:p>
    <w:p w14:paraId="102025F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（一）财政拨款收入：指本年度从本级财政部门取得的财政拨款，包括一般公共预算财政拨款和政府性基金预算财政拨款。</w:t>
      </w:r>
    </w:p>
    <w:p w14:paraId="6AC018F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（二）财政专户管理资金收入：指缴入财政专户、实行专项管理的高中以上学费、住宿费、高校委托培养费、函大、电大、夜大及短训班培训费等教育收费。单位根据教育收费标准、学生人数等合理预计。</w:t>
      </w:r>
    </w:p>
    <w:p w14:paraId="2858A80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（三）事业收入（不含教育收费）：指事业单位开展专业业务活动及其辅助活动取得的收入，不包括教育收费。单位根据本年度事业单位开展专业业务活动及其辅助活动计划，结合上年度收入等情况进行预计。</w:t>
      </w:r>
    </w:p>
    <w:p w14:paraId="34A7AC3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（四）上级补助收入：指从主管部门或上级单位取得的财政拨款以外的其他补助收入。单位结合上年度上级补助收入等情况进行预计。</w:t>
      </w:r>
    </w:p>
    <w:p w14:paraId="4DDCE28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25C5309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18ABD9D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（七）其他收入：指债务收入、投资收益等收入，单位根据情况合理预计，全部编入预算。</w:t>
      </w:r>
    </w:p>
    <w:p w14:paraId="672076C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15F11DF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1F7B79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（十）项目支出：指在基本支出之外为完成特定行政任务和事业发展目标所发生的支出。</w:t>
      </w:r>
    </w:p>
    <w:p w14:paraId="4CC877D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6B3183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476CD91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（十三）工资福利支出（支出经济分类科目类级）：反映单位开支的在职职工和编制外长期聘用人员的各类劳动报酬，以及为上述人员缴纳的各项社会保险费等。</w:t>
      </w:r>
    </w:p>
    <w:p w14:paraId="62E519B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（十四）商品和服务支出（支出经济分类科目类级）：反映单位购买商品和服务的支出（不包括用于购置固定资产的支出、战略性和应急储备支出）。</w:t>
      </w:r>
    </w:p>
    <w:p w14:paraId="1BB2454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（十五）对个人和家庭的补助（支出经济分类科目类级）：反映用于对个人和家庭的补助支出。</w:t>
      </w:r>
    </w:p>
    <w:p w14:paraId="7C4DE4A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（十六）其他资本性支出（支出经济分类科目类级）：反映非本级发展与改革部门</w:t>
      </w:r>
      <w:bookmarkStart w:id="1" w:name="_GoBack"/>
      <w:bookmarkEnd w:id="1"/>
      <w:r>
        <w:rPr>
          <w:rFonts w:hint="default" w:ascii="Times New Roman" w:hAnsi="Times New Roman" w:eastAsia="方正仿宋_GBK" w:cs="Times New Roman"/>
          <w:sz w:val="32"/>
          <w:szCs w:val="32"/>
          <w:shd w:val="clear" w:color="auto" w:fill="FFFFFF"/>
        </w:rPr>
        <w:t>集中安排的用于购置固定资产、战略性和应急性储备、土地和无形资产，以及构建基础设施、大型修缮和财政支持企业更新改造所发生的支出。</w:t>
      </w:r>
    </w:p>
    <w:p w14:paraId="05AF75A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534ACFE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Style w:val="7"/>
          <w:rFonts w:hint="default" w:ascii="Times New Roman" w:hAnsi="Times New Roman" w:eastAsia="方正仿宋_GBK" w:cs="Times New Roman"/>
          <w:b w:val="0"/>
          <w:sz w:val="32"/>
          <w:szCs w:val="32"/>
          <w:shd w:val="clear" w:color="auto" w:fill="FFFFFF"/>
        </w:rPr>
        <w:t>（部门预算公开联系人：</w:t>
      </w:r>
      <w:r>
        <w:rPr>
          <w:rStyle w:val="7"/>
          <w:rFonts w:hint="default" w:ascii="Times New Roman" w:hAnsi="Times New Roman" w:eastAsia="方正仿宋_GBK" w:cs="Times New Roman"/>
          <w:b w:val="0"/>
          <w:bCs/>
          <w:sz w:val="32"/>
          <w:szCs w:val="32"/>
          <w:shd w:val="clear" w:color="auto" w:fill="FFFFFF"/>
        </w:rPr>
        <w:t>谭春红，电话：023-65761316</w:t>
      </w:r>
      <w:r>
        <w:rPr>
          <w:rStyle w:val="7"/>
          <w:rFonts w:hint="default" w:ascii="Times New Roman" w:hAnsi="Times New Roman" w:eastAsia="方正仿宋_GBK" w:cs="Times New Roman"/>
          <w:b w:val="0"/>
          <w:sz w:val="32"/>
          <w:szCs w:val="32"/>
          <w:shd w:val="clear" w:color="auto" w:fill="FFFFFF"/>
        </w:rPr>
        <w:t>）</w:t>
      </w:r>
    </w:p>
    <w:p w14:paraId="781607DC">
      <w:pPr>
        <w:pStyle w:val="4"/>
        <w:widowControl/>
        <w:spacing w:beforeAutospacing="0" w:afterAutospacing="0" w:line="600" w:lineRule="exact"/>
        <w:rPr>
          <w:rFonts w:hint="eastAsia" w:ascii="方正仿宋_GBK" w:hAnsi="方正仿宋_GBK" w:eastAsia="方正仿宋_GBK" w:cs="方正仿宋_GBK"/>
          <w:b/>
          <w:bCs/>
          <w:sz w:val="32"/>
          <w:szCs w:val="32"/>
        </w:rPr>
      </w:pPr>
    </w:p>
    <w:p w14:paraId="00387F4F">
      <w:pPr>
        <w:spacing w:line="600" w:lineRule="exact"/>
        <w:rPr>
          <w:rFonts w:hint="eastAsia" w:ascii="方正仿宋_GBK" w:hAnsi="方正仿宋_GBK" w:eastAsia="方正仿宋_GBK" w:cs="方正仿宋_GBK"/>
          <w:b/>
          <w:bCs/>
          <w:sz w:val="32"/>
          <w:szCs w:val="32"/>
        </w:rPr>
      </w:pP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NmOWY0NDBjYmU5OGRiODYyN2Q1NTgwMGYzNDRhZTYifQ=="/>
  </w:docVars>
  <w:rsids>
    <w:rsidRoot w:val="008B1C1E"/>
    <w:rsid w:val="000245CA"/>
    <w:rsid w:val="0012364A"/>
    <w:rsid w:val="00157C7C"/>
    <w:rsid w:val="001725E0"/>
    <w:rsid w:val="001D0D6F"/>
    <w:rsid w:val="001F5800"/>
    <w:rsid w:val="00232CE1"/>
    <w:rsid w:val="00244A38"/>
    <w:rsid w:val="00263E56"/>
    <w:rsid w:val="00276F15"/>
    <w:rsid w:val="00290D43"/>
    <w:rsid w:val="00295D94"/>
    <w:rsid w:val="002C7A3E"/>
    <w:rsid w:val="002E2618"/>
    <w:rsid w:val="002F23B5"/>
    <w:rsid w:val="003338A9"/>
    <w:rsid w:val="00382AC1"/>
    <w:rsid w:val="003930AA"/>
    <w:rsid w:val="003D634B"/>
    <w:rsid w:val="00451BC7"/>
    <w:rsid w:val="004649AA"/>
    <w:rsid w:val="004653DC"/>
    <w:rsid w:val="004A4A3C"/>
    <w:rsid w:val="004A68FA"/>
    <w:rsid w:val="004D2E72"/>
    <w:rsid w:val="00517150"/>
    <w:rsid w:val="0058190B"/>
    <w:rsid w:val="005918A0"/>
    <w:rsid w:val="0064656C"/>
    <w:rsid w:val="006531BE"/>
    <w:rsid w:val="00666EF9"/>
    <w:rsid w:val="006937BF"/>
    <w:rsid w:val="006976CC"/>
    <w:rsid w:val="007034CD"/>
    <w:rsid w:val="007565F3"/>
    <w:rsid w:val="0076626D"/>
    <w:rsid w:val="00777278"/>
    <w:rsid w:val="007D0881"/>
    <w:rsid w:val="007F1764"/>
    <w:rsid w:val="00831AC6"/>
    <w:rsid w:val="00835188"/>
    <w:rsid w:val="00856CE2"/>
    <w:rsid w:val="008B1C1E"/>
    <w:rsid w:val="008B29CB"/>
    <w:rsid w:val="0090307F"/>
    <w:rsid w:val="00914176"/>
    <w:rsid w:val="0091596F"/>
    <w:rsid w:val="00917137"/>
    <w:rsid w:val="0093645A"/>
    <w:rsid w:val="00942AE6"/>
    <w:rsid w:val="0096607D"/>
    <w:rsid w:val="009A1C63"/>
    <w:rsid w:val="009D7F6C"/>
    <w:rsid w:val="009E59CE"/>
    <w:rsid w:val="009F31D3"/>
    <w:rsid w:val="00A12C47"/>
    <w:rsid w:val="00A42D13"/>
    <w:rsid w:val="00A92660"/>
    <w:rsid w:val="00AB0929"/>
    <w:rsid w:val="00B74387"/>
    <w:rsid w:val="00BB7212"/>
    <w:rsid w:val="00BD0C1A"/>
    <w:rsid w:val="00BE193C"/>
    <w:rsid w:val="00BE6D03"/>
    <w:rsid w:val="00C43EF1"/>
    <w:rsid w:val="00C545CD"/>
    <w:rsid w:val="00CA7AED"/>
    <w:rsid w:val="00CB7B93"/>
    <w:rsid w:val="00CC3D4B"/>
    <w:rsid w:val="00CC4E69"/>
    <w:rsid w:val="00CE3E43"/>
    <w:rsid w:val="00D27A52"/>
    <w:rsid w:val="00D97EA2"/>
    <w:rsid w:val="00DC3463"/>
    <w:rsid w:val="00DF7A26"/>
    <w:rsid w:val="00E0642E"/>
    <w:rsid w:val="00E14CFF"/>
    <w:rsid w:val="00E23F79"/>
    <w:rsid w:val="00EA532C"/>
    <w:rsid w:val="00EF508E"/>
    <w:rsid w:val="00FB0CA6"/>
    <w:rsid w:val="175F69AA"/>
    <w:rsid w:val="1ABE6D2F"/>
    <w:rsid w:val="1B0775A6"/>
    <w:rsid w:val="20B9370B"/>
    <w:rsid w:val="325442E0"/>
    <w:rsid w:val="45FA7EA2"/>
    <w:rsid w:val="495B7193"/>
    <w:rsid w:val="55722D3B"/>
    <w:rsid w:val="5A350DF3"/>
    <w:rsid w:val="7DB24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 w:type="paragraph" w:styleId="10">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171</Words>
  <Characters>981</Characters>
  <Lines>8</Lines>
  <Paragraphs>2</Paragraphs>
  <TotalTime>1</TotalTime>
  <ScaleCrop>false</ScaleCrop>
  <LinksUpToDate>false</LinksUpToDate>
  <CharactersWithSpaces>1150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2022-01-14T04:06:00Z</dcterms:created>
  <dc:creator>Administrator</dc:creator>
  <cp:lastModifiedBy>bfz1</cp:lastModifiedBy>
  <cp:lastPrinted>2022-03-11T09:11:00Z</cp:lastPrinted>
  <dcterms:modified xsi:type="dcterms:W3CDTF">2026-04-10T03:08:54Z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1CB7153353814014A53D2DAB12B55E2D</vt:lpwstr>
  </property>
</Properties>
</file>