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16C54">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巴福镇文化服务中心</w:t>
      </w: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w:t>
      </w:r>
    </w:p>
    <w:p w14:paraId="42FBEA1D">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shd w:val="clear" w:color="auto" w:fill="FFFFFF"/>
        </w:rPr>
        <w:t>公开说明</w:t>
      </w:r>
    </w:p>
    <w:p w14:paraId="14EED09E">
      <w:pPr>
        <w:pStyle w:val="9"/>
        <w:shd w:val="clear" w:color="auto" w:fill="FFFFFF"/>
        <w:spacing w:before="0" w:beforeAutospacing="0" w:after="0" w:afterAutospacing="0" w:line="596" w:lineRule="exact"/>
        <w:ind w:firstLine="643" w:firstLineChars="200"/>
        <w:rPr>
          <w:color w:val="auto"/>
          <w:sz w:val="27"/>
          <w:szCs w:val="27"/>
          <w:shd w:val="clear" w:color="auto" w:fill="FFFF00"/>
        </w:rPr>
      </w:pPr>
      <w:r>
        <w:rPr>
          <w:rStyle w:val="13"/>
          <w:rFonts w:ascii="黑体" w:hAnsi="黑体" w:eastAsia="黑体" w:cs="黑体"/>
          <w:color w:val="auto"/>
          <w:sz w:val="32"/>
          <w:szCs w:val="32"/>
          <w:shd w:val="clear" w:color="auto" w:fill="FFFFFF"/>
        </w:rPr>
        <w:t>一、</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基本情况</w:t>
      </w:r>
    </w:p>
    <w:p w14:paraId="17B826C5">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3"/>
          <w:rFonts w:ascii="楷体" w:hAnsi="楷体" w:eastAsia="楷体" w:cs="楷体"/>
          <w:color w:val="auto"/>
          <w:sz w:val="32"/>
          <w:szCs w:val="32"/>
          <w:shd w:val="clear" w:color="auto" w:fill="FFFFFF"/>
        </w:rPr>
        <w:t>（一）职能职责</w:t>
      </w:r>
    </w:p>
    <w:p w14:paraId="03627802">
      <w:pPr>
        <w:keepNext w:val="0"/>
        <w:keepLines w:val="0"/>
        <w:pageBreakBefore w:val="0"/>
        <w:widowControl w:val="0"/>
        <w:kinsoku/>
        <w:overflowPunct/>
        <w:topLinePunct w:val="0"/>
        <w:autoSpaceDE w:val="0"/>
        <w:autoSpaceDN w:val="0"/>
        <w:bidi w:val="0"/>
        <w:adjustRightInd w:val="0"/>
        <w:spacing w:beforeAutospacing="0" w:afterAutospacing="0" w:line="600" w:lineRule="exact"/>
        <w:ind w:right="0" w:firstLine="640" w:firstLineChars="200"/>
        <w:jc w:val="both"/>
        <w:textAlignment w:val="auto"/>
        <w:rPr>
          <w:rFonts w:hint="eastAsia" w:ascii="Times New Roman" w:hAnsi="Times New Roman" w:eastAsia="方正仿宋_GBK" w:cs="仿宋_GB2312"/>
          <w:snapToGrid w:val="0"/>
          <w:color w:val="auto"/>
          <w:sz w:val="32"/>
          <w:szCs w:val="32"/>
          <w:lang w:val="en-US" w:eastAsia="zh-CN"/>
        </w:rPr>
      </w:pPr>
      <w:r>
        <w:rPr>
          <w:rFonts w:hint="eastAsia" w:ascii="Times New Roman" w:hAnsi="Times New Roman" w:eastAsia="方正仿宋_GBK" w:cs="仿宋_GB2312"/>
          <w:snapToGrid w:val="0"/>
          <w:color w:val="auto"/>
          <w:sz w:val="32"/>
          <w:szCs w:val="32"/>
          <w:lang w:val="en-US" w:eastAsia="zh-CN"/>
        </w:rPr>
        <w:t>巴福镇文化服务中心主要承担教育、文化、旅游、体育、科技培训等方面的事务性工作，如：社区文化活动注重与社区居民的互动，组织各种社区文化活动；传统文化推广；互联网+文化服务等。</w:t>
      </w:r>
    </w:p>
    <w:p w14:paraId="2C224680">
      <w:pPr>
        <w:pStyle w:val="9"/>
        <w:shd w:val="clear" w:color="auto" w:fill="FFFFFF"/>
        <w:spacing w:before="0" w:beforeAutospacing="0" w:after="0" w:afterAutospacing="0" w:line="596" w:lineRule="exact"/>
        <w:ind w:firstLine="643" w:firstLineChars="200"/>
        <w:rPr>
          <w:rFonts w:ascii="楷体" w:hAnsi="楷体" w:eastAsia="楷体" w:cs="楷体"/>
          <w:color w:val="auto"/>
          <w:sz w:val="32"/>
          <w:szCs w:val="32"/>
        </w:rPr>
      </w:pPr>
      <w:r>
        <w:rPr>
          <w:rStyle w:val="13"/>
          <w:rFonts w:ascii="楷体" w:hAnsi="楷体" w:eastAsia="楷体" w:cs="楷体"/>
          <w:color w:val="auto"/>
          <w:sz w:val="32"/>
          <w:szCs w:val="32"/>
          <w:shd w:val="clear" w:color="auto" w:fill="FFFFFF"/>
        </w:rPr>
        <w:t>（二）机构设置</w:t>
      </w:r>
      <w:bookmarkStart w:id="0" w:name="_GoBack"/>
      <w:bookmarkEnd w:id="0"/>
    </w:p>
    <w:p w14:paraId="7EB8D22F">
      <w:pPr>
        <w:keepNext w:val="0"/>
        <w:keepLines w:val="0"/>
        <w:pageBreakBefore w:val="0"/>
        <w:widowControl w:val="0"/>
        <w:kinsoku/>
        <w:overflowPunct/>
        <w:topLinePunct w:val="0"/>
        <w:autoSpaceDE w:val="0"/>
        <w:autoSpaceDN w:val="0"/>
        <w:bidi w:val="0"/>
        <w:adjustRightInd w:val="0"/>
        <w:spacing w:beforeAutospacing="0" w:afterAutospacing="0" w:line="600" w:lineRule="exact"/>
        <w:ind w:right="0" w:firstLine="640" w:firstLineChars="200"/>
        <w:jc w:val="both"/>
        <w:textAlignment w:val="auto"/>
        <w:rPr>
          <w:rFonts w:hint="eastAsia" w:ascii="Times New Roman" w:hAnsi="Times New Roman" w:eastAsia="方正仿宋_GBK" w:cs="仿宋_GB2312"/>
          <w:snapToGrid w:val="0"/>
          <w:color w:val="auto"/>
          <w:sz w:val="32"/>
          <w:szCs w:val="32"/>
          <w:lang w:val="en-US" w:eastAsia="zh-CN"/>
        </w:rPr>
      </w:pPr>
      <w:r>
        <w:rPr>
          <w:rFonts w:hint="eastAsia" w:ascii="Times New Roman" w:hAnsi="Times New Roman" w:eastAsia="方正仿宋_GBK" w:cs="仿宋_GB2312"/>
          <w:snapToGrid w:val="0"/>
          <w:color w:val="auto"/>
          <w:sz w:val="32"/>
          <w:szCs w:val="32"/>
          <w:lang w:val="en-US" w:eastAsia="zh-CN"/>
        </w:rPr>
        <w:t>巴福镇文化服务中心独立核算机构为</w:t>
      </w:r>
      <w:r>
        <w:rPr>
          <w:rFonts w:hint="default" w:ascii="Times New Roman" w:hAnsi="Times New Roman" w:eastAsia="方正仿宋_GBK" w:cs="仿宋_GB2312"/>
          <w:snapToGrid w:val="0"/>
          <w:color w:val="auto"/>
          <w:sz w:val="32"/>
          <w:szCs w:val="32"/>
          <w:lang w:val="en-US" w:eastAsia="zh-CN"/>
        </w:rPr>
        <w:t>1</w:t>
      </w:r>
      <w:r>
        <w:rPr>
          <w:rFonts w:hint="eastAsia" w:ascii="Times New Roman" w:hAnsi="Times New Roman" w:eastAsia="方正仿宋_GBK" w:cs="仿宋_GB2312"/>
          <w:snapToGrid w:val="0"/>
          <w:color w:val="auto"/>
          <w:sz w:val="32"/>
          <w:szCs w:val="32"/>
          <w:lang w:val="en-US" w:eastAsia="zh-CN"/>
        </w:rPr>
        <w:t>个，单位类型为财政全额拨款的公益一类事业单位，一般公共预算财政拨款</w:t>
      </w:r>
      <w:r>
        <w:rPr>
          <w:rFonts w:hint="eastAsia" w:ascii="Times New Roman" w:hAnsi="Times New Roman" w:eastAsia="方正仿宋_GBK" w:cs="仿宋_GB2312"/>
          <w:snapToGrid w:val="0"/>
          <w:color w:val="auto"/>
          <w:sz w:val="32"/>
          <w:szCs w:val="32"/>
          <w:highlight w:val="none"/>
          <w:lang w:val="en-US" w:eastAsia="zh-CN"/>
        </w:rPr>
        <w:t>开支人数为3人。</w:t>
      </w:r>
    </w:p>
    <w:p w14:paraId="0D88CC77">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二、</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决算收支情况说明</w:t>
      </w:r>
    </w:p>
    <w:p w14:paraId="4B4E6C88">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47686981">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144.27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收、支与2023年度相比，减少33.08万元，下降18.7%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p>
    <w:p w14:paraId="56FF6884">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144.27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与2023年度相比，减少33.08万元，下降18.7%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144.27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。此外，使用非财政拨款结余（含专用结余）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万元，年初结转和结余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694129C8">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144.27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与2023年度相比，减少33.08万元，下降18.7%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123.77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85.8%</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20.50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14.2%</w:t>
      </w:r>
      <w:r>
        <w:rPr>
          <w:rFonts w:ascii="方正仿宋_GBK" w:hAnsi="方正仿宋_GBK" w:eastAsia="方正仿宋_GBK" w:cs="方正仿宋_GBK"/>
          <w:color w:val="auto"/>
          <w:sz w:val="32"/>
          <w:szCs w:val="32"/>
          <w:shd w:val="clear" w:color="auto" w:fill="FFFFFF"/>
        </w:rPr>
        <w:t>；经营支出</w:t>
      </w:r>
      <w:r>
        <w:rPr>
          <w:rFonts w:hint="eastAsia" w:ascii="Times New Roman" w:hAnsi="Times New Roman" w:eastAsia="方正仿宋_GBK"/>
          <w:color w:val="auto"/>
          <w:sz w:val="32"/>
          <w:szCs w:val="32"/>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5B5B98DE">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3"/>
          <w:rFonts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4687C71B">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15EFF9B9">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144.27</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财政拨款收、支总计各减少33.08万元，下降18.7%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p>
    <w:p w14:paraId="09AA9E7D">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22505109">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3"/>
          <w:rFonts w:hint="default"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123.77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与2023年度相比，减少47.68万元，下降27.8%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hint="default" w:ascii="Times New Roman" w:hAnsi="Times New Roman" w:eastAsia="方正仿宋_GBK"/>
          <w:color w:val="auto"/>
          <w:sz w:val="32"/>
          <w:szCs w:val="32"/>
          <w:shd w:val="clear" w:color="auto" w:fill="FFFFFF"/>
        </w:rPr>
        <w:t>较年初预算数增加50.01万元，增长67.8%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大岩口公园五人制足球场建设</w:t>
      </w:r>
      <w:r>
        <w:rPr>
          <w:rFonts w:hint="eastAsia" w:ascii="方正仿宋_GBK" w:hAnsi="方正仿宋_GBK" w:eastAsia="方正仿宋_GBK" w:cs="方正仿宋_GBK"/>
          <w:color w:val="auto"/>
          <w:sz w:val="32"/>
          <w:szCs w:val="32"/>
          <w:shd w:val="clear" w:color="auto" w:fill="FFFFFF"/>
          <w:lang w:eastAsia="zh-CN"/>
        </w:rPr>
        <w:t>预算。</w:t>
      </w:r>
      <w:r>
        <w:rPr>
          <w:rFonts w:ascii="方正仿宋_GBK" w:hAnsi="方正仿宋_GBK" w:eastAsia="方正仿宋_GBK" w:cs="方正仿宋_GBK"/>
          <w:color w:val="auto"/>
          <w:sz w:val="32"/>
          <w:szCs w:val="32"/>
          <w:shd w:val="clear" w:color="auto" w:fill="FFFFFF"/>
        </w:rPr>
        <w:t>此外，年初财政拨款结转和结余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48D26C8B">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123.77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与2023年度相比，减少47.68万元，下降27.8%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hint="default" w:ascii="Times New Roman" w:hAnsi="Times New Roman" w:eastAsia="方正仿宋_GBK"/>
          <w:color w:val="auto"/>
          <w:sz w:val="32"/>
          <w:szCs w:val="32"/>
          <w:shd w:val="clear" w:color="auto" w:fill="FFFFFF"/>
        </w:rPr>
        <w:t>较年初预算数增加50.01万元，增长67.8%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大岩口公园五人制足球场建设</w:t>
      </w:r>
      <w:r>
        <w:rPr>
          <w:rFonts w:hint="eastAsia" w:ascii="方正仿宋_GBK" w:hAnsi="方正仿宋_GBK" w:eastAsia="方正仿宋_GBK" w:cs="方正仿宋_GBK"/>
          <w:color w:val="auto"/>
          <w:sz w:val="32"/>
          <w:szCs w:val="32"/>
          <w:shd w:val="clear" w:color="auto" w:fill="FFFFFF"/>
          <w:lang w:eastAsia="zh-CN"/>
        </w:rPr>
        <w:t>预算。</w:t>
      </w:r>
    </w:p>
    <w:p w14:paraId="2F47EB7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一般公共预算财政拨款支出主要用途如下：</w:t>
      </w:r>
    </w:p>
    <w:p w14:paraId="06B55F7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98.48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79.6%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较年初预算数增加44.69万元，增长83.1%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大岩口公园五人制足球场建设</w:t>
      </w:r>
      <w:r>
        <w:rPr>
          <w:rFonts w:hint="eastAsia" w:ascii="方正仿宋_GBK" w:hAnsi="方正仿宋_GBK" w:eastAsia="方正仿宋_GBK" w:cs="方正仿宋_GBK"/>
          <w:color w:val="auto"/>
          <w:sz w:val="32"/>
          <w:szCs w:val="32"/>
          <w:shd w:val="clear" w:color="auto" w:fill="FFFFFF"/>
          <w:lang w:eastAsia="zh-CN"/>
        </w:rPr>
        <w:t>预算。</w:t>
      </w:r>
    </w:p>
    <w:p w14:paraId="6C2A8D7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18.35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较年初预算数增加4.72万元，增长34.6%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人员保险、公积金等基数调整等。</w:t>
      </w:r>
    </w:p>
    <w:p w14:paraId="7D4C26E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2.87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较年初预算数减少0.52万元，下降15.3%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严格执行“先审批、后支出”管理流程，对各类卫生健康支出项目进行必要性核查，压减非刚性开支。</w:t>
      </w:r>
    </w:p>
    <w:p w14:paraId="4AAD25B6">
      <w:pPr>
        <w:keepNext w:val="0"/>
        <w:keepLines w:val="0"/>
        <w:pageBreakBefore w:val="0"/>
        <w:widowControl/>
        <w:kinsoku/>
        <w:overflowPunct/>
        <w:topLinePunct w:val="0"/>
        <w:autoSpaceDN/>
        <w:bidi w:val="0"/>
        <w:adjustRightInd/>
        <w:spacing w:beforeAutospacing="0" w:afterAutospacing="0" w:line="594" w:lineRule="exact"/>
        <w:ind w:firstLine="640" w:firstLineChars="200"/>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4.07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较年初预算数增加1.12万元，增长38.0%</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相关标准调整。</w:t>
      </w:r>
    </w:p>
    <w:p w14:paraId="601FF17E">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5DE8479B">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061F357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123.77</w:t>
      </w:r>
      <w:r>
        <w:rPr>
          <w:rFonts w:ascii="方正仿宋_GBK" w:hAnsi="方正仿宋_GBK" w:eastAsia="方正仿宋_GBK" w:cs="方正仿宋_GBK"/>
          <w:color w:val="auto"/>
          <w:sz w:val="32"/>
          <w:szCs w:val="32"/>
          <w:shd w:val="clear" w:color="auto" w:fill="FFFFFF"/>
        </w:rPr>
        <w:t>万元。</w:t>
      </w:r>
    </w:p>
    <w:p w14:paraId="2DFA8A7E">
      <w:pPr>
        <w:pStyle w:val="9"/>
        <w:snapToGrid w:val="0"/>
        <w:spacing w:before="0" w:beforeAutospacing="0" w:after="0" w:afterAutospacing="0" w:line="596"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2B243A3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109.41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与2023年度相比，增加13.69万元，增长14.3%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人员职务职级晋升，工资调整。</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w:t>
      </w:r>
      <w:r>
        <w:rPr>
          <w:rFonts w:hint="eastAsia" w:ascii="Times New Roman" w:hAnsi="Times New Roman" w:eastAsia="方正仿宋_GBK" w:cs="仿宋_GB2312"/>
          <w:b w:val="0"/>
          <w:bCs w:val="0"/>
          <w:snapToGrid w:val="0"/>
          <w:color w:val="auto"/>
          <w:sz w:val="32"/>
          <w:szCs w:val="32"/>
          <w:lang w:val="en-US" w:eastAsia="zh-CN" w:bidi="ar-SA"/>
        </w:rPr>
        <w:t>社会保障缴费、绩效工资、其他工资福利支出、对个人和家庭的补助支出等。</w:t>
      </w:r>
    </w:p>
    <w:p w14:paraId="5BB02904">
      <w:pPr>
        <w:pStyle w:val="9"/>
        <w:keepNext w:val="0"/>
        <w:keepLines w:val="0"/>
        <w:pageBreakBefore w:val="0"/>
        <w:kinsoku/>
        <w:overflowPunct/>
        <w:topLinePunct w:val="0"/>
        <w:bidi w:val="0"/>
        <w:snapToGrid w:val="0"/>
        <w:spacing w:before="0" w:beforeAutospacing="0" w:after="0" w:afterAutospacing="0" w:line="600" w:lineRule="exact"/>
        <w:ind w:right="0" w:firstLine="640" w:firstLineChars="200"/>
        <w:jc w:val="both"/>
        <w:textAlignment w:val="auto"/>
        <w:rPr>
          <w:rFonts w:hint="eastAsia" w:ascii="Times New Roman" w:hAnsi="Times New Roman" w:eastAsia="方正仿宋_GBK" w:cs="仿宋_GB2312"/>
          <w:snapToGrid w:val="0"/>
          <w:color w:val="auto"/>
          <w:sz w:val="32"/>
          <w:szCs w:val="32"/>
          <w:lang w:val="en-US" w:eastAsia="zh-CN" w:bidi="ar-SA"/>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14.36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与2023年度相比，减少0.12万元，下降0.8%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厉行节俭，节约各项开支，</w:t>
      </w:r>
      <w:r>
        <w:rPr>
          <w:rFonts w:hint="eastAsia" w:ascii="Times New Roman" w:hAnsi="Times New Roman" w:eastAsia="方正仿宋_GBK" w:cs="仿宋_GB2312"/>
          <w:snapToGrid w:val="0"/>
          <w:color w:val="auto"/>
          <w:sz w:val="32"/>
          <w:szCs w:val="32"/>
          <w:lang w:val="en-US" w:eastAsia="zh-CN" w:bidi="ar-SA"/>
        </w:rPr>
        <w:t>公用经费用途主要包括办公费、印刷费、差旅费、维修（护）费、劳务费、邮电费、水费、电费、其他商品和服务支出、办公设备购置等。</w:t>
      </w:r>
    </w:p>
    <w:p w14:paraId="61A223A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7B6C725B">
      <w:pPr>
        <w:keepNext w:val="0"/>
        <w:keepLines w:val="0"/>
        <w:pageBreakBefore w:val="0"/>
        <w:widowControl w:val="0"/>
        <w:kinsoku/>
        <w:overflowPunct/>
        <w:topLinePunct w:val="0"/>
        <w:autoSpaceDE w:val="0"/>
        <w:autoSpaceDN w:val="0"/>
        <w:bidi w:val="0"/>
        <w:adjustRightInd w:val="0"/>
        <w:spacing w:beforeAutospacing="0" w:afterAutospacing="0" w:line="600" w:lineRule="exact"/>
        <w:ind w:right="0" w:firstLine="640" w:firstLineChars="200"/>
        <w:jc w:val="both"/>
        <w:textAlignment w:val="auto"/>
        <w:rPr>
          <w:rFonts w:hint="eastAsia" w:ascii="Times New Roman" w:hAnsi="Times New Roman" w:eastAsia="方正仿宋_GBK" w:cs="仿宋_GB2312"/>
          <w:snapToGrid w:val="0"/>
          <w:color w:val="auto"/>
          <w:sz w:val="32"/>
          <w:szCs w:val="32"/>
          <w:lang w:val="en-US" w:eastAsia="zh-CN"/>
        </w:rPr>
      </w:pPr>
      <w:r>
        <w:rPr>
          <w:rFonts w:hint="eastAsia" w:ascii="Times New Roman" w:hAnsi="Times New Roman" w:eastAsia="方正仿宋_GBK" w:cs="仿宋_GB2312"/>
          <w:snapToGrid w:val="0"/>
          <w:color w:val="auto"/>
          <w:sz w:val="32"/>
          <w:szCs w:val="32"/>
          <w:lang w:val="en-US" w:eastAsia="zh-CN"/>
        </w:rPr>
        <w:t>本单位2023年度无政府性基金预算财政拨款收支。</w:t>
      </w:r>
    </w:p>
    <w:p w14:paraId="76D9062A">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2AF21DAF">
      <w:pPr>
        <w:keepNext w:val="0"/>
        <w:keepLines w:val="0"/>
        <w:pageBreakBefore w:val="0"/>
        <w:widowControl w:val="0"/>
        <w:kinsoku/>
        <w:overflowPunct/>
        <w:topLinePunct w:val="0"/>
        <w:autoSpaceDE w:val="0"/>
        <w:autoSpaceDN w:val="0"/>
        <w:bidi w:val="0"/>
        <w:adjustRightInd w:val="0"/>
        <w:spacing w:beforeAutospacing="0" w:afterAutospacing="0" w:line="600" w:lineRule="exact"/>
        <w:ind w:right="0" w:firstLine="640" w:firstLineChars="200"/>
        <w:jc w:val="both"/>
        <w:textAlignment w:val="auto"/>
        <w:rPr>
          <w:rFonts w:hint="eastAsia" w:ascii="Times New Roman" w:hAnsi="Times New Roman" w:eastAsia="方正仿宋_GBK" w:cs="仿宋_GB2312"/>
          <w:snapToGrid w:val="0"/>
          <w:color w:val="auto"/>
          <w:sz w:val="32"/>
          <w:szCs w:val="32"/>
          <w:lang w:val="en-US" w:eastAsia="zh-CN"/>
        </w:rPr>
      </w:pPr>
      <w:r>
        <w:rPr>
          <w:rFonts w:hint="eastAsia" w:ascii="Times New Roman" w:hAnsi="Times New Roman" w:eastAsia="方正仿宋_GBK" w:cs="仿宋_GB2312"/>
          <w:snapToGrid w:val="0"/>
          <w:color w:val="auto"/>
          <w:sz w:val="32"/>
          <w:szCs w:val="32"/>
          <w:lang w:val="en-US" w:eastAsia="zh-CN"/>
        </w:rPr>
        <w:t>本单位2023年度无国有资本经营预算财政拨款支出。</w:t>
      </w:r>
    </w:p>
    <w:p w14:paraId="68DBB65B">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三、财政拨款“三公”经费情况说明</w:t>
      </w:r>
    </w:p>
    <w:p w14:paraId="6079F8EF">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2A06AF1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3977797E">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38DF52E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14:paraId="6ED47F0F">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公务用车购置费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1E0C39ED">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公务用车运行维护费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13AEF51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14:paraId="32CB227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6975881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14:paraId="108D0D22">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四、其他需要说明的事项</w:t>
      </w:r>
    </w:p>
    <w:p w14:paraId="756370C8">
      <w:pPr>
        <w:pStyle w:val="9"/>
        <w:shd w:val="clear" w:color="auto" w:fill="FFFFFF"/>
        <w:spacing w:before="0" w:beforeAutospacing="0" w:after="0" w:afterAutospacing="0" w:line="596" w:lineRule="exact"/>
        <w:ind w:firstLine="643" w:firstLineChars="200"/>
        <w:jc w:val="both"/>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2479686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0.12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与2023年度相比，增加0.12万元，增长100.0%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为提高职工履职能力，培训增加。</w:t>
      </w:r>
      <w:r>
        <w:rPr>
          <w:rFonts w:ascii="方正仿宋_GBK" w:hAnsi="方正仿宋_GBK" w:eastAsia="方正仿宋_GBK" w:cs="方正仿宋_GBK"/>
          <w:color w:val="auto"/>
          <w:sz w:val="32"/>
          <w:szCs w:val="32"/>
          <w:shd w:val="clear" w:color="auto" w:fill="FFFFFF"/>
        </w:rPr>
        <w:t>本年度差旅费支出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与2023年度相比，减少0.16万元，下降100.0%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严格执行差旅审批流程，压缩非必要出差，落实差旅精细化管理。</w:t>
      </w:r>
    </w:p>
    <w:p w14:paraId="76D63958">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1C34B319">
      <w:pPr>
        <w:pStyle w:val="20"/>
        <w:keepNext w:val="0"/>
        <w:keepLines w:val="0"/>
        <w:pageBreakBefore w:val="0"/>
        <w:tabs>
          <w:tab w:val="center" w:pos="4153"/>
          <w:tab w:val="left" w:pos="7275"/>
        </w:tabs>
        <w:kinsoku/>
        <w:wordWrap/>
        <w:overflowPunct/>
        <w:topLinePunct w:val="0"/>
        <w:bidi w:val="0"/>
        <w:spacing w:beforeAutospacing="0" w:afterAutospacing="0" w:line="600" w:lineRule="exact"/>
        <w:ind w:left="0" w:leftChars="0" w:firstLine="640" w:firstLineChars="200"/>
        <w:textAlignment w:val="auto"/>
        <w:rPr>
          <w:rFonts w:ascii="Times New Roman" w:hAnsi="Times New Roman" w:eastAsia="方正仿宋_GBK" w:cs="方正仿宋_GBK"/>
          <w:b w:val="0"/>
          <w:bCs/>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机关运行经费主要用于开支</w:t>
      </w:r>
      <w:r>
        <w:rPr>
          <w:rFonts w:hint="eastAsia" w:ascii="Times New Roman" w:hAnsi="Times New Roman" w:eastAsia="方正仿宋_GBK" w:cs="仿宋_GB2312"/>
          <w:b w:val="0"/>
          <w:bCs/>
          <w:snapToGrid w:val="0"/>
          <w:color w:val="auto"/>
          <w:sz w:val="32"/>
          <w:szCs w:val="32"/>
          <w:lang w:val="en-US" w:eastAsia="zh-CN"/>
        </w:rPr>
        <w:t>办公费、印刷费、邮电费、差旅费、机关维修（护）费</w:t>
      </w:r>
      <w:r>
        <w:rPr>
          <w:rStyle w:val="13"/>
          <w:rFonts w:hint="eastAsia" w:ascii="Times New Roman" w:hAnsi="Times New Roman" w:eastAsia="方正仿宋_GBK" w:cs="方正仿宋_GBK"/>
          <w:b w:val="0"/>
          <w:bCs/>
          <w:color w:val="auto"/>
          <w:sz w:val="32"/>
          <w:szCs w:val="32"/>
          <w:shd w:val="clear" w:color="auto" w:fill="FFFFFF"/>
          <w:lang w:val="zh-CN" w:eastAsia="zh-CN" w:bidi="ar-SA"/>
        </w:rPr>
        <w:t>。机关运行经费较上年支出数无增减。</w:t>
      </w:r>
    </w:p>
    <w:p w14:paraId="4B0AA97E">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3E9F74A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1415E58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27EB181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万元，其中：政府采购货物支出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万元、政府采购工程支出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万元、政府采购服务支出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万元。授予中小企业合同金额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，其中：授予小微企业合同金额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0 %</w:t>
      </w:r>
      <w:r>
        <w:rPr>
          <w:rFonts w:ascii="方正仿宋_GBK" w:hAnsi="方正仿宋_GBK" w:eastAsia="方正仿宋_GBK" w:cs="方正仿宋_GBK"/>
          <w:color w:val="auto"/>
          <w:sz w:val="32"/>
          <w:szCs w:val="32"/>
          <w:shd w:val="clear" w:color="auto" w:fill="FFFFFF"/>
        </w:rPr>
        <w:t>。</w:t>
      </w:r>
    </w:p>
    <w:p w14:paraId="5CE4F0F5">
      <w:pPr>
        <w:pStyle w:val="15"/>
        <w:spacing w:before="0" w:beforeAutospacing="0" w:after="0" w:afterAutospacing="0" w:line="596" w:lineRule="exact"/>
        <w:ind w:firstLine="643" w:firstLineChars="200"/>
        <w:rPr>
          <w:rStyle w:val="13"/>
          <w:rFonts w:hint="eastAsia" w:ascii="黑体" w:hAnsi="黑体" w:eastAsia="黑体" w:cs="黑体"/>
          <w:color w:val="auto"/>
          <w:sz w:val="32"/>
          <w:szCs w:val="32"/>
          <w:shd w:val="clear" w:color="auto" w:fill="FFFFFF"/>
        </w:rPr>
      </w:pPr>
      <w:r>
        <w:rPr>
          <w:rStyle w:val="13"/>
          <w:rFonts w:hint="eastAsia" w:ascii="黑体" w:hAnsi="黑体" w:eastAsia="黑体" w:cs="黑体"/>
          <w:color w:val="auto"/>
          <w:sz w:val="32"/>
          <w:szCs w:val="32"/>
          <w:shd w:val="clear" w:color="auto" w:fill="FFFFFF"/>
        </w:rPr>
        <w:t>五、2024年度预算绩效管理情况说明</w:t>
      </w:r>
    </w:p>
    <w:p w14:paraId="76915D6E">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自评情况</w:t>
      </w:r>
    </w:p>
    <w:p w14:paraId="4674E74E">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根据预算绩效管理要求，我</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对1个二级项目开展了绩效自评，涉及财政拨款项目支出资金</w:t>
      </w:r>
      <w:r>
        <w:rPr>
          <w:rFonts w:hint="eastAsia" w:ascii="方正仿宋_GBK" w:hAnsi="方正仿宋_GBK" w:eastAsia="方正仿宋_GBK" w:cs="方正仿宋_GBK"/>
          <w:color w:val="auto"/>
          <w:sz w:val="32"/>
          <w:szCs w:val="32"/>
          <w:highlight w:val="none"/>
          <w:shd w:val="clear" w:color="auto" w:fill="FFFFFF"/>
          <w:lang w:val="en-US" w:eastAsia="zh-CN"/>
        </w:rPr>
        <w:t>20.49</w:t>
      </w:r>
      <w:r>
        <w:rPr>
          <w:rFonts w:hint="eastAsia" w:ascii="方正仿宋_GBK" w:hAnsi="方正仿宋_GBK" w:eastAsia="方正仿宋_GBK" w:cs="方正仿宋_GBK"/>
          <w:color w:val="auto"/>
          <w:sz w:val="32"/>
          <w:szCs w:val="32"/>
          <w:shd w:val="clear" w:color="auto" w:fill="FFFFFF"/>
        </w:rPr>
        <w:t>万元</w:t>
      </w:r>
    </w:p>
    <w:p w14:paraId="3B1F6EA2">
      <w:pPr>
        <w:pStyle w:val="15"/>
        <w:spacing w:before="0" w:beforeAutospacing="0" w:after="0" w:afterAutospacing="0" w:line="596" w:lineRule="exact"/>
        <w:ind w:firstLine="321" w:firstLineChars="100"/>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项目支出绩效自评表（二级项目）</w:t>
      </w:r>
    </w:p>
    <w:tbl>
      <w:tblPr>
        <w:tblStyle w:val="10"/>
        <w:tblW w:w="9715" w:type="dxa"/>
        <w:tblInd w:w="113" w:type="dxa"/>
        <w:tblLayout w:type="fixed"/>
        <w:tblCellMar>
          <w:top w:w="0" w:type="dxa"/>
          <w:left w:w="108" w:type="dxa"/>
          <w:bottom w:w="0" w:type="dxa"/>
          <w:right w:w="108" w:type="dxa"/>
        </w:tblCellMar>
      </w:tblPr>
      <w:tblGrid>
        <w:gridCol w:w="1427"/>
        <w:gridCol w:w="119"/>
        <w:gridCol w:w="485"/>
        <w:gridCol w:w="597"/>
        <w:gridCol w:w="615"/>
        <w:gridCol w:w="109"/>
        <w:gridCol w:w="724"/>
        <w:gridCol w:w="719"/>
        <w:gridCol w:w="126"/>
        <w:gridCol w:w="473"/>
        <w:gridCol w:w="585"/>
        <w:gridCol w:w="374"/>
        <w:gridCol w:w="362"/>
        <w:gridCol w:w="360"/>
        <w:gridCol w:w="250"/>
        <w:gridCol w:w="570"/>
        <w:gridCol w:w="109"/>
        <w:gridCol w:w="871"/>
        <w:gridCol w:w="120"/>
        <w:gridCol w:w="720"/>
      </w:tblGrid>
      <w:tr w14:paraId="52245F6F">
        <w:tblPrEx>
          <w:tblCellMar>
            <w:top w:w="0" w:type="dxa"/>
            <w:left w:w="108" w:type="dxa"/>
            <w:bottom w:w="0" w:type="dxa"/>
            <w:right w:w="108" w:type="dxa"/>
          </w:tblCellMar>
        </w:tblPrEx>
        <w:trPr>
          <w:trHeight w:val="801" w:hRule="atLeast"/>
        </w:trPr>
        <w:tc>
          <w:tcPr>
            <w:tcW w:w="9715" w:type="dxa"/>
            <w:gridSpan w:val="20"/>
            <w:tcBorders>
              <w:top w:val="single" w:color="auto" w:sz="4" w:space="0"/>
              <w:left w:val="single" w:color="auto" w:sz="4" w:space="0"/>
              <w:bottom w:val="single" w:color="auto" w:sz="4" w:space="0"/>
              <w:right w:val="single" w:color="auto" w:sz="4" w:space="0"/>
            </w:tcBorders>
            <w:noWrap/>
            <w:vAlign w:val="center"/>
          </w:tcPr>
          <w:p w14:paraId="66028B1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2024年度二级项目绩效自评表</w:t>
            </w:r>
          </w:p>
        </w:tc>
      </w:tr>
      <w:tr w14:paraId="70D34449">
        <w:tblPrEx>
          <w:tblCellMar>
            <w:top w:w="0" w:type="dxa"/>
            <w:left w:w="108" w:type="dxa"/>
            <w:bottom w:w="0" w:type="dxa"/>
            <w:right w:w="108" w:type="dxa"/>
          </w:tblCellMar>
        </w:tblPrEx>
        <w:trPr>
          <w:trHeight w:val="501" w:hRule="atLeast"/>
        </w:trPr>
        <w:tc>
          <w:tcPr>
            <w:tcW w:w="9715" w:type="dxa"/>
            <w:gridSpan w:val="20"/>
            <w:tcBorders>
              <w:top w:val="single" w:color="auto" w:sz="4" w:space="0"/>
              <w:left w:val="single" w:color="auto" w:sz="4" w:space="0"/>
              <w:bottom w:val="single" w:color="auto" w:sz="4" w:space="0"/>
              <w:right w:val="single" w:color="auto" w:sz="4" w:space="0"/>
            </w:tcBorders>
            <w:noWrap/>
            <w:vAlign w:val="center"/>
          </w:tcPr>
          <w:p w14:paraId="6F7753D8">
            <w:pPr>
              <w:snapToGrid w:val="0"/>
              <w:ind w:firstLine="181" w:firstLineChars="100"/>
              <w:jc w:val="right"/>
              <w:rPr>
                <w:rFonts w:hint="eastAsia" w:ascii="方正仿宋_GBK" w:hAnsi="方正仿宋_GBK" w:eastAsia="方正仿宋_GBK" w:cs="方正仿宋_GBK"/>
                <w:b/>
                <w:bCs/>
                <w:color w:val="auto"/>
                <w:sz w:val="18"/>
                <w:szCs w:val="18"/>
              </w:rPr>
            </w:pPr>
          </w:p>
        </w:tc>
      </w:tr>
      <w:tr w14:paraId="76D88578">
        <w:tblPrEx>
          <w:tblCellMar>
            <w:top w:w="0" w:type="dxa"/>
            <w:left w:w="108" w:type="dxa"/>
            <w:bottom w:w="0" w:type="dxa"/>
            <w:right w:w="108" w:type="dxa"/>
          </w:tblCellMar>
        </w:tblPrEx>
        <w:trPr>
          <w:trHeight w:val="501" w:hRule="atLeast"/>
        </w:trPr>
        <w:tc>
          <w:tcPr>
            <w:tcW w:w="1427" w:type="dxa"/>
            <w:tcBorders>
              <w:top w:val="nil"/>
              <w:left w:val="single" w:color="auto" w:sz="4" w:space="0"/>
              <w:bottom w:val="single" w:color="auto" w:sz="4" w:space="0"/>
              <w:right w:val="single" w:color="auto" w:sz="4" w:space="0"/>
            </w:tcBorders>
            <w:noWrap/>
            <w:vAlign w:val="center"/>
          </w:tcPr>
          <w:p w14:paraId="077A0BFF">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项目名称：</w:t>
            </w:r>
          </w:p>
        </w:tc>
        <w:tc>
          <w:tcPr>
            <w:tcW w:w="1816" w:type="dxa"/>
            <w:gridSpan w:val="4"/>
            <w:tcBorders>
              <w:top w:val="single" w:color="auto" w:sz="4" w:space="0"/>
              <w:left w:val="nil"/>
              <w:bottom w:val="single" w:color="auto" w:sz="4" w:space="0"/>
              <w:right w:val="single" w:color="auto" w:sz="4" w:space="0"/>
            </w:tcBorders>
            <w:noWrap/>
            <w:vAlign w:val="center"/>
          </w:tcPr>
          <w:p w14:paraId="425A0776">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巴福镇大岩口公园五人制足球场建设</w:t>
            </w:r>
          </w:p>
        </w:tc>
        <w:tc>
          <w:tcPr>
            <w:tcW w:w="833" w:type="dxa"/>
            <w:gridSpan w:val="2"/>
            <w:tcBorders>
              <w:top w:val="nil"/>
              <w:left w:val="nil"/>
              <w:bottom w:val="single" w:color="auto" w:sz="4" w:space="0"/>
              <w:right w:val="single" w:color="auto" w:sz="4" w:space="0"/>
            </w:tcBorders>
            <w:noWrap/>
            <w:vAlign w:val="center"/>
          </w:tcPr>
          <w:p w14:paraId="2F0F65D0">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项目编码：</w:t>
            </w:r>
          </w:p>
        </w:tc>
        <w:tc>
          <w:tcPr>
            <w:tcW w:w="1903" w:type="dxa"/>
            <w:gridSpan w:val="4"/>
            <w:tcBorders>
              <w:top w:val="single" w:color="auto" w:sz="4" w:space="0"/>
              <w:left w:val="nil"/>
              <w:bottom w:val="single" w:color="auto" w:sz="4" w:space="0"/>
              <w:right w:val="single" w:color="auto" w:sz="4" w:space="0"/>
            </w:tcBorders>
            <w:noWrap/>
            <w:vAlign w:val="center"/>
          </w:tcPr>
          <w:p w14:paraId="6E3E633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50019324T000003952538</w:t>
            </w:r>
          </w:p>
        </w:tc>
        <w:tc>
          <w:tcPr>
            <w:tcW w:w="1346" w:type="dxa"/>
            <w:gridSpan w:val="4"/>
            <w:tcBorders>
              <w:top w:val="nil"/>
              <w:left w:val="nil"/>
              <w:bottom w:val="single" w:color="auto" w:sz="4" w:space="0"/>
              <w:right w:val="single" w:color="auto" w:sz="4" w:space="0"/>
            </w:tcBorders>
            <w:noWrap/>
            <w:vAlign w:val="center"/>
          </w:tcPr>
          <w:p w14:paraId="53AA9693">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自评总分：</w:t>
            </w:r>
          </w:p>
        </w:tc>
        <w:tc>
          <w:tcPr>
            <w:tcW w:w="570" w:type="dxa"/>
            <w:tcBorders>
              <w:top w:val="single" w:color="auto" w:sz="4" w:space="0"/>
              <w:left w:val="nil"/>
              <w:bottom w:val="single" w:color="auto" w:sz="4" w:space="0"/>
              <w:right w:val="single" w:color="auto" w:sz="4" w:space="0"/>
            </w:tcBorders>
            <w:noWrap/>
            <w:vAlign w:val="center"/>
          </w:tcPr>
          <w:p w14:paraId="6EAB5603">
            <w:pPr>
              <w:snapToGrid w:val="0"/>
              <w:rPr>
                <w:rFonts w:hint="eastAsia" w:ascii="方正仿宋_GBK" w:hAnsi="方正仿宋_GBK" w:eastAsia="方正仿宋_GBK" w:cs="方正仿宋_GBK"/>
                <w:color w:val="auto"/>
                <w:sz w:val="18"/>
                <w:szCs w:val="18"/>
                <w:lang w:eastAsia="zh-CN"/>
              </w:rPr>
            </w:pPr>
            <w:r>
              <w:rPr>
                <w:rFonts w:hint="eastAsia" w:ascii="方正仿宋_GBK" w:hAnsi="方正仿宋_GBK" w:eastAsia="方正仿宋_GBK" w:cs="方正仿宋_GBK"/>
                <w:color w:val="auto"/>
                <w:sz w:val="18"/>
                <w:szCs w:val="18"/>
              </w:rPr>
              <w:t>10</w:t>
            </w:r>
            <w:r>
              <w:rPr>
                <w:rFonts w:hint="eastAsia" w:ascii="方正仿宋_GBK" w:hAnsi="方正仿宋_GBK" w:eastAsia="方正仿宋_GBK" w:cs="方正仿宋_GBK"/>
                <w:color w:val="auto"/>
                <w:sz w:val="18"/>
                <w:szCs w:val="18"/>
                <w:lang w:eastAsia="zh-CN"/>
              </w:rPr>
              <w:t>0</w:t>
            </w:r>
          </w:p>
        </w:tc>
        <w:tc>
          <w:tcPr>
            <w:tcW w:w="1100" w:type="dxa"/>
            <w:gridSpan w:val="3"/>
            <w:tcBorders>
              <w:top w:val="nil"/>
              <w:left w:val="nil"/>
              <w:bottom w:val="single" w:color="auto" w:sz="4" w:space="0"/>
              <w:right w:val="single" w:color="auto" w:sz="4" w:space="0"/>
            </w:tcBorders>
            <w:noWrap/>
            <w:vAlign w:val="center"/>
          </w:tcPr>
          <w:p w14:paraId="7A7AFBC8">
            <w:pPr>
              <w:snapToGrid w:val="0"/>
              <w:jc w:val="right"/>
              <w:rPr>
                <w:rFonts w:hint="eastAsia" w:ascii="方正仿宋_GBK" w:hAnsi="方正仿宋_GBK" w:eastAsia="方正仿宋_GBK" w:cs="方正仿宋_GBK"/>
                <w:b/>
                <w:bCs/>
                <w:color w:val="auto"/>
                <w:sz w:val="18"/>
                <w:szCs w:val="18"/>
              </w:rPr>
            </w:pPr>
          </w:p>
        </w:tc>
        <w:tc>
          <w:tcPr>
            <w:tcW w:w="720" w:type="dxa"/>
            <w:tcBorders>
              <w:top w:val="nil"/>
              <w:left w:val="nil"/>
              <w:bottom w:val="single" w:color="auto" w:sz="4" w:space="0"/>
              <w:right w:val="single" w:color="auto" w:sz="4" w:space="0"/>
            </w:tcBorders>
            <w:vAlign w:val="center"/>
          </w:tcPr>
          <w:p w14:paraId="1AEB0018">
            <w:pPr>
              <w:snapToGrid w:val="0"/>
              <w:rPr>
                <w:rFonts w:hint="eastAsia" w:ascii="方正仿宋_GBK" w:hAnsi="方正仿宋_GBK" w:eastAsia="方正仿宋_GBK" w:cs="方正仿宋_GBK"/>
                <w:color w:val="auto"/>
                <w:sz w:val="18"/>
                <w:szCs w:val="18"/>
              </w:rPr>
            </w:pPr>
          </w:p>
        </w:tc>
      </w:tr>
      <w:tr w14:paraId="17DD4BB9">
        <w:tblPrEx>
          <w:tblCellMar>
            <w:top w:w="0" w:type="dxa"/>
            <w:left w:w="108" w:type="dxa"/>
            <w:bottom w:w="0" w:type="dxa"/>
            <w:right w:w="108" w:type="dxa"/>
          </w:tblCellMar>
        </w:tblPrEx>
        <w:trPr>
          <w:trHeight w:val="501" w:hRule="atLeast"/>
        </w:trPr>
        <w:tc>
          <w:tcPr>
            <w:tcW w:w="1427" w:type="dxa"/>
            <w:tcBorders>
              <w:top w:val="nil"/>
              <w:left w:val="single" w:color="auto" w:sz="4" w:space="0"/>
              <w:bottom w:val="single" w:color="auto" w:sz="4" w:space="0"/>
              <w:right w:val="single" w:color="auto" w:sz="4" w:space="0"/>
            </w:tcBorders>
            <w:noWrap/>
            <w:vAlign w:val="center"/>
          </w:tcPr>
          <w:p w14:paraId="07413529">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项目主管部门：</w:t>
            </w:r>
          </w:p>
        </w:tc>
        <w:tc>
          <w:tcPr>
            <w:tcW w:w="1816" w:type="dxa"/>
            <w:gridSpan w:val="4"/>
            <w:tcBorders>
              <w:top w:val="single" w:color="auto" w:sz="4" w:space="0"/>
              <w:left w:val="nil"/>
              <w:bottom w:val="single" w:color="auto" w:sz="4" w:space="0"/>
              <w:right w:val="single" w:color="auto" w:sz="4" w:space="0"/>
            </w:tcBorders>
            <w:noWrap/>
            <w:vAlign w:val="center"/>
          </w:tcPr>
          <w:p w14:paraId="707806BD">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305-重庆市九龙坡区巴福镇人民政府</w:t>
            </w:r>
          </w:p>
        </w:tc>
        <w:tc>
          <w:tcPr>
            <w:tcW w:w="833" w:type="dxa"/>
            <w:gridSpan w:val="2"/>
            <w:tcBorders>
              <w:top w:val="nil"/>
              <w:left w:val="nil"/>
              <w:bottom w:val="single" w:color="auto" w:sz="4" w:space="0"/>
              <w:right w:val="single" w:color="auto" w:sz="4" w:space="0"/>
            </w:tcBorders>
            <w:noWrap/>
            <w:vAlign w:val="center"/>
          </w:tcPr>
          <w:p w14:paraId="025116FD">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财政归口处室：</w:t>
            </w:r>
          </w:p>
        </w:tc>
        <w:tc>
          <w:tcPr>
            <w:tcW w:w="1903" w:type="dxa"/>
            <w:gridSpan w:val="4"/>
            <w:tcBorders>
              <w:top w:val="single" w:color="auto" w:sz="4" w:space="0"/>
              <w:left w:val="nil"/>
              <w:bottom w:val="single" w:color="auto" w:sz="4" w:space="0"/>
              <w:right w:val="single" w:color="auto" w:sz="4" w:space="0"/>
            </w:tcBorders>
            <w:noWrap/>
            <w:vAlign w:val="center"/>
          </w:tcPr>
          <w:p w14:paraId="0B9B6C6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003-预算科</w:t>
            </w:r>
          </w:p>
        </w:tc>
        <w:tc>
          <w:tcPr>
            <w:tcW w:w="1346" w:type="dxa"/>
            <w:gridSpan w:val="4"/>
            <w:tcBorders>
              <w:top w:val="nil"/>
              <w:left w:val="nil"/>
              <w:bottom w:val="single" w:color="auto" w:sz="4" w:space="0"/>
              <w:right w:val="single" w:color="auto" w:sz="4" w:space="0"/>
            </w:tcBorders>
            <w:noWrap/>
            <w:vAlign w:val="center"/>
          </w:tcPr>
          <w:p w14:paraId="7B5EE2AD">
            <w:pPr>
              <w:snapToGrid w:val="0"/>
              <w:ind w:right="48"/>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lang w:eastAsia="zh-CN"/>
              </w:rPr>
              <w:t>单位</w:t>
            </w:r>
            <w:r>
              <w:rPr>
                <w:rFonts w:hint="eastAsia" w:ascii="方正仿宋_GBK" w:hAnsi="方正仿宋_GBK" w:eastAsia="方正仿宋_GBK" w:cs="方正仿宋_GBK"/>
                <w:b/>
                <w:bCs/>
                <w:color w:val="auto"/>
                <w:sz w:val="18"/>
                <w:szCs w:val="18"/>
              </w:rPr>
              <w:t>联系人：</w:t>
            </w:r>
          </w:p>
        </w:tc>
        <w:tc>
          <w:tcPr>
            <w:tcW w:w="570" w:type="dxa"/>
            <w:tcBorders>
              <w:top w:val="single" w:color="auto" w:sz="4" w:space="0"/>
              <w:left w:val="nil"/>
              <w:bottom w:val="single" w:color="auto" w:sz="4" w:space="0"/>
              <w:right w:val="single" w:color="auto" w:sz="4" w:space="0"/>
            </w:tcBorders>
            <w:noWrap/>
            <w:vAlign w:val="center"/>
          </w:tcPr>
          <w:p w14:paraId="3581BF6A">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廖冬梅</w:t>
            </w:r>
          </w:p>
        </w:tc>
        <w:tc>
          <w:tcPr>
            <w:tcW w:w="1100" w:type="dxa"/>
            <w:gridSpan w:val="3"/>
            <w:tcBorders>
              <w:top w:val="nil"/>
              <w:left w:val="nil"/>
              <w:bottom w:val="single" w:color="auto" w:sz="4" w:space="0"/>
              <w:right w:val="single" w:color="auto" w:sz="4" w:space="0"/>
            </w:tcBorders>
            <w:noWrap/>
            <w:vAlign w:val="center"/>
          </w:tcPr>
          <w:p w14:paraId="06B2CD0A">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联系电话：</w:t>
            </w:r>
          </w:p>
        </w:tc>
        <w:tc>
          <w:tcPr>
            <w:tcW w:w="720" w:type="dxa"/>
            <w:tcBorders>
              <w:top w:val="nil"/>
              <w:left w:val="nil"/>
              <w:bottom w:val="single" w:color="auto" w:sz="4" w:space="0"/>
              <w:right w:val="single" w:color="auto" w:sz="4" w:space="0"/>
            </w:tcBorders>
            <w:vAlign w:val="center"/>
          </w:tcPr>
          <w:p w14:paraId="0146E5F8">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65760331</w:t>
            </w:r>
          </w:p>
        </w:tc>
      </w:tr>
      <w:tr w14:paraId="12ED1DFD">
        <w:tblPrEx>
          <w:tblCellMar>
            <w:top w:w="0" w:type="dxa"/>
            <w:left w:w="108" w:type="dxa"/>
            <w:bottom w:w="0" w:type="dxa"/>
            <w:right w:w="108" w:type="dxa"/>
          </w:tblCellMar>
        </w:tblPrEx>
        <w:trPr>
          <w:trHeight w:val="600" w:hRule="atLeast"/>
        </w:trPr>
        <w:tc>
          <w:tcPr>
            <w:tcW w:w="9715" w:type="dxa"/>
            <w:gridSpan w:val="20"/>
            <w:tcBorders>
              <w:top w:val="single" w:color="auto" w:sz="4" w:space="0"/>
              <w:left w:val="single" w:color="auto" w:sz="4" w:space="0"/>
              <w:bottom w:val="single" w:color="auto" w:sz="4" w:space="0"/>
              <w:right w:val="single" w:color="auto" w:sz="4" w:space="0"/>
            </w:tcBorders>
            <w:noWrap/>
            <w:vAlign w:val="center"/>
          </w:tcPr>
          <w:p w14:paraId="44A3600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资金情况</w:t>
            </w:r>
          </w:p>
        </w:tc>
      </w:tr>
      <w:tr w14:paraId="508ADB86">
        <w:tblPrEx>
          <w:tblCellMar>
            <w:top w:w="0" w:type="dxa"/>
            <w:left w:w="108" w:type="dxa"/>
            <w:bottom w:w="0" w:type="dxa"/>
            <w:right w:w="108" w:type="dxa"/>
          </w:tblCellMar>
        </w:tblPrEx>
        <w:trPr>
          <w:trHeight w:val="501" w:hRule="atLeast"/>
        </w:trPr>
        <w:tc>
          <w:tcPr>
            <w:tcW w:w="1546" w:type="dxa"/>
            <w:gridSpan w:val="2"/>
            <w:tcBorders>
              <w:top w:val="single" w:color="auto" w:sz="4" w:space="0"/>
              <w:left w:val="single" w:color="auto" w:sz="4" w:space="0"/>
              <w:bottom w:val="single" w:color="auto" w:sz="4" w:space="0"/>
              <w:right w:val="single" w:color="auto" w:sz="4" w:space="0"/>
            </w:tcBorders>
            <w:noWrap/>
            <w:vAlign w:val="center"/>
          </w:tcPr>
          <w:p w14:paraId="7EC4A793">
            <w:pPr>
              <w:snapToGrid w:val="0"/>
              <w:jc w:val="center"/>
              <w:rPr>
                <w:rFonts w:hint="eastAsia" w:ascii="方正仿宋_GBK" w:hAnsi="方正仿宋_GBK" w:eastAsia="方正仿宋_GBK" w:cs="方正仿宋_GBK"/>
                <w:color w:val="auto"/>
                <w:sz w:val="18"/>
                <w:szCs w:val="18"/>
              </w:rPr>
            </w:pPr>
          </w:p>
        </w:tc>
        <w:tc>
          <w:tcPr>
            <w:tcW w:w="1697" w:type="dxa"/>
            <w:gridSpan w:val="3"/>
            <w:tcBorders>
              <w:top w:val="single" w:color="auto" w:sz="4" w:space="0"/>
              <w:left w:val="nil"/>
              <w:bottom w:val="single" w:color="auto" w:sz="4" w:space="0"/>
              <w:right w:val="single" w:color="auto" w:sz="4" w:space="0"/>
            </w:tcBorders>
            <w:noWrap/>
            <w:vAlign w:val="center"/>
          </w:tcPr>
          <w:p w14:paraId="4CE4975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年初预算数</w:t>
            </w:r>
          </w:p>
        </w:tc>
        <w:tc>
          <w:tcPr>
            <w:tcW w:w="1678" w:type="dxa"/>
            <w:gridSpan w:val="4"/>
            <w:tcBorders>
              <w:top w:val="single" w:color="auto" w:sz="4" w:space="0"/>
              <w:left w:val="nil"/>
              <w:bottom w:val="single" w:color="auto" w:sz="4" w:space="0"/>
              <w:right w:val="single" w:color="auto" w:sz="4" w:space="0"/>
            </w:tcBorders>
            <w:noWrap/>
            <w:vAlign w:val="center"/>
          </w:tcPr>
          <w:p w14:paraId="1D72D20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全年（调整）预算数</w:t>
            </w:r>
          </w:p>
        </w:tc>
        <w:tc>
          <w:tcPr>
            <w:tcW w:w="1794" w:type="dxa"/>
            <w:gridSpan w:val="4"/>
            <w:tcBorders>
              <w:top w:val="single" w:color="auto" w:sz="4" w:space="0"/>
              <w:left w:val="nil"/>
              <w:bottom w:val="single" w:color="auto" w:sz="4" w:space="0"/>
              <w:right w:val="single" w:color="auto" w:sz="4" w:space="0"/>
            </w:tcBorders>
            <w:noWrap/>
            <w:vAlign w:val="center"/>
          </w:tcPr>
          <w:p w14:paraId="7A818BEC">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全年执行数</w:t>
            </w:r>
          </w:p>
        </w:tc>
        <w:tc>
          <w:tcPr>
            <w:tcW w:w="1180" w:type="dxa"/>
            <w:gridSpan w:val="3"/>
            <w:tcBorders>
              <w:top w:val="nil"/>
              <w:left w:val="nil"/>
              <w:bottom w:val="single" w:color="auto" w:sz="4" w:space="0"/>
              <w:right w:val="single" w:color="auto" w:sz="4" w:space="0"/>
            </w:tcBorders>
            <w:noWrap/>
            <w:vAlign w:val="center"/>
          </w:tcPr>
          <w:p w14:paraId="2DE5253C">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w:t>
            </w:r>
          </w:p>
        </w:tc>
        <w:tc>
          <w:tcPr>
            <w:tcW w:w="980" w:type="dxa"/>
            <w:gridSpan w:val="2"/>
            <w:tcBorders>
              <w:top w:val="nil"/>
              <w:left w:val="nil"/>
              <w:bottom w:val="single" w:color="auto" w:sz="4" w:space="0"/>
              <w:right w:val="single" w:color="auto" w:sz="4" w:space="0"/>
            </w:tcBorders>
            <w:noWrap/>
            <w:vAlign w:val="center"/>
          </w:tcPr>
          <w:p w14:paraId="0C42A8EF">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执行率权重</w:t>
            </w:r>
          </w:p>
        </w:tc>
        <w:tc>
          <w:tcPr>
            <w:tcW w:w="840" w:type="dxa"/>
            <w:gridSpan w:val="2"/>
            <w:tcBorders>
              <w:top w:val="nil"/>
              <w:left w:val="nil"/>
              <w:bottom w:val="single" w:color="auto" w:sz="4" w:space="0"/>
              <w:right w:val="single" w:color="auto" w:sz="4" w:space="0"/>
            </w:tcBorders>
            <w:noWrap/>
            <w:vAlign w:val="center"/>
          </w:tcPr>
          <w:p w14:paraId="3315A6D4">
            <w:pPr>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b/>
                <w:bCs/>
                <w:color w:val="auto"/>
                <w:sz w:val="18"/>
                <w:szCs w:val="18"/>
              </w:rPr>
              <w:t>执行率得分</w:t>
            </w:r>
          </w:p>
        </w:tc>
      </w:tr>
      <w:tr w14:paraId="16F35DFA">
        <w:tblPrEx>
          <w:tblCellMar>
            <w:top w:w="0" w:type="dxa"/>
            <w:left w:w="108" w:type="dxa"/>
            <w:bottom w:w="0" w:type="dxa"/>
            <w:right w:w="108" w:type="dxa"/>
          </w:tblCellMar>
        </w:tblPrEx>
        <w:trPr>
          <w:trHeight w:val="501" w:hRule="atLeast"/>
        </w:trPr>
        <w:tc>
          <w:tcPr>
            <w:tcW w:w="1546" w:type="dxa"/>
            <w:gridSpan w:val="2"/>
            <w:tcBorders>
              <w:top w:val="nil"/>
              <w:left w:val="single" w:color="auto" w:sz="4" w:space="0"/>
              <w:bottom w:val="single" w:color="auto" w:sz="4" w:space="0"/>
              <w:right w:val="single" w:color="auto" w:sz="4" w:space="0"/>
            </w:tcBorders>
            <w:vAlign w:val="center"/>
          </w:tcPr>
          <w:p w14:paraId="56DD837F">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年度总金额</w:t>
            </w:r>
          </w:p>
        </w:tc>
        <w:tc>
          <w:tcPr>
            <w:tcW w:w="1697" w:type="dxa"/>
            <w:gridSpan w:val="3"/>
            <w:tcBorders>
              <w:top w:val="nil"/>
              <w:left w:val="nil"/>
              <w:bottom w:val="single" w:color="auto" w:sz="4" w:space="0"/>
              <w:right w:val="single" w:color="auto" w:sz="4" w:space="0"/>
            </w:tcBorders>
            <w:noWrap/>
            <w:vAlign w:val="center"/>
          </w:tcPr>
          <w:p w14:paraId="4135A02E">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highlight w:val="none"/>
              </w:rPr>
              <w:t>271,00</w:t>
            </w:r>
            <w:r>
              <w:rPr>
                <w:rFonts w:hint="eastAsia" w:ascii="方正仿宋_GBK" w:hAnsi="方正仿宋_GBK" w:eastAsia="方正仿宋_GBK" w:cs="方正仿宋_GBK"/>
                <w:color w:val="auto"/>
                <w:sz w:val="18"/>
                <w:szCs w:val="18"/>
                <w:highlight w:val="none"/>
                <w:lang w:eastAsia="zh-CN"/>
              </w:rPr>
              <w:t>0</w:t>
            </w:r>
            <w:r>
              <w:rPr>
                <w:rFonts w:hint="eastAsia" w:ascii="方正仿宋_GBK" w:hAnsi="方正仿宋_GBK" w:eastAsia="方正仿宋_GBK" w:cs="方正仿宋_GBK"/>
                <w:color w:val="auto"/>
                <w:sz w:val="18"/>
                <w:szCs w:val="18"/>
              </w:rPr>
              <w:t xml:space="preserve"> </w:t>
            </w:r>
          </w:p>
        </w:tc>
        <w:tc>
          <w:tcPr>
            <w:tcW w:w="1678" w:type="dxa"/>
            <w:gridSpan w:val="4"/>
            <w:tcBorders>
              <w:top w:val="nil"/>
              <w:left w:val="nil"/>
              <w:bottom w:val="single" w:color="auto" w:sz="4" w:space="0"/>
              <w:right w:val="single" w:color="auto" w:sz="4" w:space="0"/>
            </w:tcBorders>
            <w:noWrap/>
            <w:vAlign w:val="center"/>
          </w:tcPr>
          <w:p w14:paraId="4A6150C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204,984.17 </w:t>
            </w:r>
          </w:p>
        </w:tc>
        <w:tc>
          <w:tcPr>
            <w:tcW w:w="1794" w:type="dxa"/>
            <w:gridSpan w:val="4"/>
            <w:tcBorders>
              <w:top w:val="nil"/>
              <w:left w:val="nil"/>
              <w:bottom w:val="single" w:color="auto" w:sz="4" w:space="0"/>
              <w:right w:val="single" w:color="auto" w:sz="4" w:space="0"/>
            </w:tcBorders>
            <w:noWrap/>
            <w:vAlign w:val="center"/>
          </w:tcPr>
          <w:p w14:paraId="681B0FAA">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204,984.17 </w:t>
            </w:r>
          </w:p>
        </w:tc>
        <w:tc>
          <w:tcPr>
            <w:tcW w:w="1180" w:type="dxa"/>
            <w:gridSpan w:val="3"/>
            <w:tcBorders>
              <w:top w:val="nil"/>
              <w:left w:val="nil"/>
              <w:bottom w:val="single" w:color="auto" w:sz="4" w:space="0"/>
              <w:right w:val="single" w:color="auto" w:sz="4" w:space="0"/>
            </w:tcBorders>
            <w:noWrap/>
            <w:vAlign w:val="center"/>
          </w:tcPr>
          <w:p w14:paraId="6F96448F">
            <w:pPr>
              <w:snapToGrid w:val="0"/>
              <w:rPr>
                <w:rFonts w:hint="eastAsia" w:ascii="方正仿宋_GBK" w:hAnsi="方正仿宋_GBK" w:eastAsia="方正仿宋_GBK" w:cs="方正仿宋_GBK"/>
                <w:color w:val="auto"/>
                <w:sz w:val="18"/>
                <w:szCs w:val="18"/>
              </w:rPr>
            </w:pPr>
          </w:p>
        </w:tc>
        <w:tc>
          <w:tcPr>
            <w:tcW w:w="980" w:type="dxa"/>
            <w:gridSpan w:val="2"/>
            <w:tcBorders>
              <w:top w:val="nil"/>
              <w:left w:val="nil"/>
              <w:bottom w:val="single" w:color="auto" w:sz="4" w:space="0"/>
              <w:right w:val="single" w:color="auto" w:sz="4" w:space="0"/>
            </w:tcBorders>
            <w:noWrap/>
            <w:vAlign w:val="center"/>
          </w:tcPr>
          <w:p w14:paraId="67A3476C">
            <w:pPr>
              <w:snapToGrid w:val="0"/>
              <w:rPr>
                <w:rFonts w:hint="eastAsia" w:ascii="方正仿宋_GBK" w:hAnsi="方正仿宋_GBK" w:eastAsia="方正仿宋_GBK" w:cs="方正仿宋_GBK"/>
                <w:color w:val="auto"/>
                <w:sz w:val="18"/>
                <w:szCs w:val="18"/>
              </w:rPr>
            </w:pPr>
          </w:p>
        </w:tc>
        <w:tc>
          <w:tcPr>
            <w:tcW w:w="840" w:type="dxa"/>
            <w:gridSpan w:val="2"/>
            <w:tcBorders>
              <w:top w:val="nil"/>
              <w:left w:val="nil"/>
              <w:bottom w:val="single" w:color="auto" w:sz="4" w:space="0"/>
              <w:right w:val="single" w:color="auto" w:sz="4" w:space="0"/>
            </w:tcBorders>
            <w:noWrap/>
            <w:vAlign w:val="center"/>
          </w:tcPr>
          <w:p w14:paraId="7F2BC84C">
            <w:pPr>
              <w:snapToGrid w:val="0"/>
              <w:ind w:firstLine="180" w:firstLineChars="100"/>
              <w:jc w:val="right"/>
              <w:rPr>
                <w:rFonts w:hint="eastAsia" w:ascii="方正仿宋_GBK" w:hAnsi="方正仿宋_GBK" w:eastAsia="方正仿宋_GBK" w:cs="方正仿宋_GBK"/>
                <w:color w:val="auto"/>
                <w:sz w:val="18"/>
                <w:szCs w:val="18"/>
              </w:rPr>
            </w:pPr>
          </w:p>
        </w:tc>
      </w:tr>
      <w:tr w14:paraId="780BFE84">
        <w:tblPrEx>
          <w:tblCellMar>
            <w:top w:w="0" w:type="dxa"/>
            <w:left w:w="108" w:type="dxa"/>
            <w:bottom w:w="0" w:type="dxa"/>
            <w:right w:w="108" w:type="dxa"/>
          </w:tblCellMar>
        </w:tblPrEx>
        <w:trPr>
          <w:trHeight w:val="501" w:hRule="atLeast"/>
        </w:trPr>
        <w:tc>
          <w:tcPr>
            <w:tcW w:w="1546" w:type="dxa"/>
            <w:gridSpan w:val="2"/>
            <w:tcBorders>
              <w:top w:val="nil"/>
              <w:left w:val="single" w:color="auto" w:sz="4" w:space="0"/>
              <w:bottom w:val="single" w:color="auto" w:sz="4" w:space="0"/>
              <w:right w:val="single" w:color="auto" w:sz="4" w:space="0"/>
            </w:tcBorders>
            <w:vAlign w:val="center"/>
          </w:tcPr>
          <w:p w14:paraId="6718C7BF">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其中：财政拨款</w:t>
            </w:r>
          </w:p>
        </w:tc>
        <w:tc>
          <w:tcPr>
            <w:tcW w:w="1697" w:type="dxa"/>
            <w:gridSpan w:val="3"/>
            <w:tcBorders>
              <w:top w:val="nil"/>
              <w:left w:val="nil"/>
              <w:bottom w:val="single" w:color="auto" w:sz="4" w:space="0"/>
              <w:right w:val="single" w:color="auto" w:sz="4" w:space="0"/>
            </w:tcBorders>
            <w:noWrap/>
            <w:vAlign w:val="center"/>
          </w:tcPr>
          <w:p w14:paraId="07B04115">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271,00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678" w:type="dxa"/>
            <w:gridSpan w:val="4"/>
            <w:tcBorders>
              <w:top w:val="nil"/>
              <w:left w:val="nil"/>
              <w:bottom w:val="single" w:color="auto" w:sz="4" w:space="0"/>
              <w:right w:val="single" w:color="auto" w:sz="4" w:space="0"/>
            </w:tcBorders>
            <w:noWrap/>
            <w:vAlign w:val="center"/>
          </w:tcPr>
          <w:p w14:paraId="124AB9C9">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204,984.17 </w:t>
            </w:r>
          </w:p>
        </w:tc>
        <w:tc>
          <w:tcPr>
            <w:tcW w:w="1794" w:type="dxa"/>
            <w:gridSpan w:val="4"/>
            <w:tcBorders>
              <w:top w:val="nil"/>
              <w:left w:val="nil"/>
              <w:bottom w:val="single" w:color="auto" w:sz="4" w:space="0"/>
              <w:right w:val="single" w:color="auto" w:sz="4" w:space="0"/>
            </w:tcBorders>
            <w:noWrap/>
            <w:vAlign w:val="center"/>
          </w:tcPr>
          <w:p w14:paraId="76DB95DB">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204,984.17 </w:t>
            </w:r>
          </w:p>
        </w:tc>
        <w:tc>
          <w:tcPr>
            <w:tcW w:w="1180" w:type="dxa"/>
            <w:gridSpan w:val="3"/>
            <w:tcBorders>
              <w:top w:val="nil"/>
              <w:left w:val="nil"/>
              <w:bottom w:val="single" w:color="auto" w:sz="4" w:space="0"/>
              <w:right w:val="single" w:color="auto" w:sz="4" w:space="0"/>
            </w:tcBorders>
            <w:noWrap/>
            <w:vAlign w:val="center"/>
          </w:tcPr>
          <w:p w14:paraId="7E7FC2F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980" w:type="dxa"/>
            <w:gridSpan w:val="2"/>
            <w:tcBorders>
              <w:top w:val="nil"/>
              <w:left w:val="nil"/>
              <w:bottom w:val="single" w:color="auto" w:sz="4" w:space="0"/>
              <w:right w:val="single" w:color="auto" w:sz="4" w:space="0"/>
            </w:tcBorders>
            <w:noWrap/>
            <w:vAlign w:val="center"/>
          </w:tcPr>
          <w:p w14:paraId="6EB48CF9">
            <w:pPr>
              <w:snapToGrid w:val="0"/>
              <w:rPr>
                <w:rFonts w:hint="eastAsia" w:ascii="方正仿宋_GBK" w:hAnsi="方正仿宋_GBK" w:eastAsia="方正仿宋_GBK" w:cs="方正仿宋_GBK"/>
                <w:color w:val="auto"/>
                <w:sz w:val="18"/>
                <w:szCs w:val="18"/>
                <w:lang w:eastAsia="zh-CN"/>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p>
        </w:tc>
        <w:tc>
          <w:tcPr>
            <w:tcW w:w="840" w:type="dxa"/>
            <w:gridSpan w:val="2"/>
            <w:tcBorders>
              <w:top w:val="nil"/>
              <w:left w:val="nil"/>
              <w:bottom w:val="single" w:color="auto" w:sz="4" w:space="0"/>
              <w:right w:val="single" w:color="auto" w:sz="4" w:space="0"/>
            </w:tcBorders>
            <w:noWrap/>
            <w:vAlign w:val="center"/>
          </w:tcPr>
          <w:p w14:paraId="78FC50EE">
            <w:pPr>
              <w:snapToGrid w:val="0"/>
              <w:ind w:firstLine="10" w:firstLineChars="6"/>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r>
      <w:tr w14:paraId="3FF1A2A1">
        <w:tblPrEx>
          <w:tblCellMar>
            <w:top w:w="0" w:type="dxa"/>
            <w:left w:w="108" w:type="dxa"/>
            <w:bottom w:w="0" w:type="dxa"/>
            <w:right w:w="108" w:type="dxa"/>
          </w:tblCellMar>
        </w:tblPrEx>
        <w:trPr>
          <w:trHeight w:val="501" w:hRule="atLeast"/>
        </w:trPr>
        <w:tc>
          <w:tcPr>
            <w:tcW w:w="1546" w:type="dxa"/>
            <w:gridSpan w:val="2"/>
            <w:tcBorders>
              <w:top w:val="nil"/>
              <w:left w:val="single" w:color="auto" w:sz="4" w:space="0"/>
              <w:bottom w:val="single" w:color="auto" w:sz="4" w:space="0"/>
              <w:right w:val="single" w:color="auto" w:sz="4" w:space="0"/>
            </w:tcBorders>
            <w:vAlign w:val="center"/>
          </w:tcPr>
          <w:p w14:paraId="35C2FAFD">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一般公共预算</w:t>
            </w:r>
          </w:p>
        </w:tc>
        <w:tc>
          <w:tcPr>
            <w:tcW w:w="1697" w:type="dxa"/>
            <w:gridSpan w:val="3"/>
            <w:tcBorders>
              <w:top w:val="nil"/>
              <w:left w:val="nil"/>
              <w:bottom w:val="single" w:color="auto" w:sz="4" w:space="0"/>
              <w:right w:val="single" w:color="auto" w:sz="4" w:space="0"/>
            </w:tcBorders>
            <w:noWrap/>
            <w:vAlign w:val="center"/>
          </w:tcPr>
          <w:p w14:paraId="2B2DD50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678" w:type="dxa"/>
            <w:gridSpan w:val="4"/>
            <w:tcBorders>
              <w:top w:val="nil"/>
              <w:left w:val="nil"/>
              <w:bottom w:val="single" w:color="auto" w:sz="4" w:space="0"/>
              <w:right w:val="single" w:color="auto" w:sz="4" w:space="0"/>
            </w:tcBorders>
            <w:noWrap/>
            <w:vAlign w:val="center"/>
          </w:tcPr>
          <w:p w14:paraId="5394DB4E">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794" w:type="dxa"/>
            <w:gridSpan w:val="4"/>
            <w:tcBorders>
              <w:top w:val="nil"/>
              <w:left w:val="nil"/>
              <w:bottom w:val="single" w:color="auto" w:sz="4" w:space="0"/>
              <w:right w:val="single" w:color="auto" w:sz="4" w:space="0"/>
            </w:tcBorders>
            <w:noWrap/>
            <w:vAlign w:val="center"/>
          </w:tcPr>
          <w:p w14:paraId="149286D2">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1180" w:type="dxa"/>
            <w:gridSpan w:val="3"/>
            <w:tcBorders>
              <w:top w:val="nil"/>
              <w:left w:val="nil"/>
              <w:bottom w:val="single" w:color="auto" w:sz="4" w:space="0"/>
              <w:right w:val="single" w:color="auto" w:sz="4" w:space="0"/>
            </w:tcBorders>
            <w:noWrap/>
            <w:vAlign w:val="center"/>
          </w:tcPr>
          <w:p w14:paraId="03159095">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980" w:type="dxa"/>
            <w:gridSpan w:val="2"/>
            <w:tcBorders>
              <w:top w:val="nil"/>
              <w:left w:val="nil"/>
              <w:bottom w:val="single" w:color="auto" w:sz="4" w:space="0"/>
              <w:right w:val="single" w:color="auto" w:sz="4" w:space="0"/>
            </w:tcBorders>
            <w:noWrap/>
            <w:vAlign w:val="center"/>
          </w:tcPr>
          <w:p w14:paraId="7FDBDF19">
            <w:pPr>
              <w:snapToGrid w:val="0"/>
              <w:rPr>
                <w:rFonts w:hint="eastAsia" w:ascii="方正仿宋_GBK" w:hAnsi="方正仿宋_GBK" w:eastAsia="方正仿宋_GBK" w:cs="方正仿宋_GBK"/>
                <w:color w:val="auto"/>
                <w:sz w:val="18"/>
                <w:szCs w:val="18"/>
              </w:rPr>
            </w:pPr>
          </w:p>
        </w:tc>
        <w:tc>
          <w:tcPr>
            <w:tcW w:w="840" w:type="dxa"/>
            <w:gridSpan w:val="2"/>
            <w:tcBorders>
              <w:top w:val="nil"/>
              <w:left w:val="nil"/>
              <w:bottom w:val="single" w:color="auto" w:sz="4" w:space="0"/>
              <w:right w:val="single" w:color="auto" w:sz="4" w:space="0"/>
            </w:tcBorders>
            <w:noWrap/>
            <w:vAlign w:val="center"/>
          </w:tcPr>
          <w:p w14:paraId="2A059E6D">
            <w:pPr>
              <w:snapToGrid w:val="0"/>
              <w:ind w:firstLine="180" w:firstLineChars="100"/>
              <w:jc w:val="right"/>
              <w:rPr>
                <w:rFonts w:hint="eastAsia" w:ascii="方正仿宋_GBK" w:hAnsi="方正仿宋_GBK" w:eastAsia="方正仿宋_GBK" w:cs="方正仿宋_GBK"/>
                <w:color w:val="auto"/>
                <w:sz w:val="18"/>
                <w:szCs w:val="18"/>
              </w:rPr>
            </w:pPr>
          </w:p>
        </w:tc>
      </w:tr>
      <w:tr w14:paraId="7DA4DFF3">
        <w:tblPrEx>
          <w:tblCellMar>
            <w:top w:w="0" w:type="dxa"/>
            <w:left w:w="108" w:type="dxa"/>
            <w:bottom w:w="0" w:type="dxa"/>
            <w:right w:w="108" w:type="dxa"/>
          </w:tblCellMar>
        </w:tblPrEx>
        <w:trPr>
          <w:trHeight w:val="600" w:hRule="atLeast"/>
        </w:trPr>
        <w:tc>
          <w:tcPr>
            <w:tcW w:w="9715" w:type="dxa"/>
            <w:gridSpan w:val="20"/>
            <w:tcBorders>
              <w:top w:val="single" w:color="auto" w:sz="4" w:space="0"/>
              <w:left w:val="single" w:color="auto" w:sz="4" w:space="0"/>
              <w:bottom w:val="single" w:color="auto" w:sz="4" w:space="0"/>
              <w:right w:val="single" w:color="auto" w:sz="4" w:space="0"/>
            </w:tcBorders>
            <w:noWrap/>
            <w:vAlign w:val="center"/>
          </w:tcPr>
          <w:p w14:paraId="1860BB01">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绩效目标</w:t>
            </w:r>
          </w:p>
        </w:tc>
      </w:tr>
      <w:tr w14:paraId="2DEFFF0C">
        <w:tblPrEx>
          <w:tblCellMar>
            <w:top w:w="0" w:type="dxa"/>
            <w:left w:w="108" w:type="dxa"/>
            <w:bottom w:w="0" w:type="dxa"/>
            <w:right w:w="108" w:type="dxa"/>
          </w:tblCellMar>
        </w:tblPrEx>
        <w:trPr>
          <w:trHeight w:val="501" w:hRule="atLeast"/>
        </w:trPr>
        <w:tc>
          <w:tcPr>
            <w:tcW w:w="3243" w:type="dxa"/>
            <w:gridSpan w:val="5"/>
            <w:tcBorders>
              <w:top w:val="single" w:color="auto" w:sz="4" w:space="0"/>
              <w:left w:val="single" w:color="auto" w:sz="4" w:space="0"/>
              <w:bottom w:val="single" w:color="auto" w:sz="4" w:space="0"/>
              <w:right w:val="single" w:color="auto" w:sz="4" w:space="0"/>
            </w:tcBorders>
            <w:noWrap/>
            <w:vAlign w:val="center"/>
          </w:tcPr>
          <w:p w14:paraId="3D935315">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年初绩效目标</w:t>
            </w:r>
          </w:p>
        </w:tc>
        <w:tc>
          <w:tcPr>
            <w:tcW w:w="3472" w:type="dxa"/>
            <w:gridSpan w:val="8"/>
            <w:tcBorders>
              <w:top w:val="single" w:color="auto" w:sz="4" w:space="0"/>
              <w:left w:val="nil"/>
              <w:bottom w:val="single" w:color="auto" w:sz="4" w:space="0"/>
              <w:right w:val="single" w:color="auto" w:sz="4" w:space="0"/>
            </w:tcBorders>
            <w:noWrap/>
            <w:vAlign w:val="center"/>
          </w:tcPr>
          <w:p w14:paraId="2F9FA6CB">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全年（调整）绩效目标</w:t>
            </w:r>
          </w:p>
        </w:tc>
        <w:tc>
          <w:tcPr>
            <w:tcW w:w="3000" w:type="dxa"/>
            <w:gridSpan w:val="7"/>
            <w:tcBorders>
              <w:top w:val="single" w:color="auto" w:sz="4" w:space="0"/>
              <w:left w:val="nil"/>
              <w:bottom w:val="single" w:color="auto" w:sz="4" w:space="0"/>
              <w:right w:val="single" w:color="auto" w:sz="4" w:space="0"/>
            </w:tcBorders>
            <w:noWrap/>
            <w:vAlign w:val="center"/>
          </w:tcPr>
          <w:p w14:paraId="73445E8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全年目标实际完成情况</w:t>
            </w:r>
          </w:p>
        </w:tc>
      </w:tr>
      <w:tr w14:paraId="7EA48667">
        <w:tblPrEx>
          <w:tblCellMar>
            <w:top w:w="0" w:type="dxa"/>
            <w:left w:w="108" w:type="dxa"/>
            <w:bottom w:w="0" w:type="dxa"/>
            <w:right w:w="108" w:type="dxa"/>
          </w:tblCellMar>
        </w:tblPrEx>
        <w:trPr>
          <w:trHeight w:val="1599" w:hRule="atLeast"/>
        </w:trPr>
        <w:tc>
          <w:tcPr>
            <w:tcW w:w="3243" w:type="dxa"/>
            <w:gridSpan w:val="5"/>
            <w:tcBorders>
              <w:top w:val="single" w:color="auto" w:sz="4" w:space="0"/>
              <w:left w:val="single" w:color="auto" w:sz="4" w:space="0"/>
              <w:bottom w:val="single" w:color="auto" w:sz="4" w:space="0"/>
              <w:right w:val="single" w:color="auto" w:sz="4" w:space="0"/>
            </w:tcBorders>
          </w:tcPr>
          <w:p w14:paraId="0F2B8F7E">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通过建设该项目，能更好的深入践行党的二十大关于建设体育强国和</w:t>
            </w:r>
            <w:r>
              <w:rPr>
                <w:rFonts w:hint="eastAsia" w:ascii="方正仿宋_GBK" w:hAnsi="方正仿宋_GBK" w:eastAsia="方正仿宋_GBK" w:cs="方正仿宋_GBK"/>
                <w:color w:val="auto"/>
                <w:sz w:val="18"/>
                <w:szCs w:val="18"/>
                <w:lang w:eastAsia="zh-CN"/>
              </w:rPr>
              <w:t>全民健身</w:t>
            </w:r>
            <w:r>
              <w:rPr>
                <w:rFonts w:hint="eastAsia" w:ascii="方正仿宋_GBK" w:hAnsi="方正仿宋_GBK" w:eastAsia="方正仿宋_GBK" w:cs="方正仿宋_GBK"/>
                <w:color w:val="auto"/>
                <w:sz w:val="18"/>
                <w:szCs w:val="18"/>
              </w:rPr>
              <w:t>的需求，推进实施全民健身补短板工程解决巴福镇居民群众开展足球运动场地供需不足问题，从而满足群众的获得感及幸福感。</w:t>
            </w:r>
          </w:p>
        </w:tc>
        <w:tc>
          <w:tcPr>
            <w:tcW w:w="3472" w:type="dxa"/>
            <w:gridSpan w:val="8"/>
            <w:tcBorders>
              <w:top w:val="single" w:color="auto" w:sz="4" w:space="0"/>
              <w:left w:val="nil"/>
              <w:bottom w:val="single" w:color="auto" w:sz="4" w:space="0"/>
              <w:right w:val="single" w:color="auto" w:sz="4" w:space="0"/>
            </w:tcBorders>
          </w:tcPr>
          <w:p w14:paraId="184C6AC3">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通过建设该项目，能更好的深入践行党的二十大关于建设体育强国和</w:t>
            </w:r>
            <w:r>
              <w:rPr>
                <w:rFonts w:hint="eastAsia" w:ascii="方正仿宋_GBK" w:hAnsi="方正仿宋_GBK" w:eastAsia="方正仿宋_GBK" w:cs="方正仿宋_GBK"/>
                <w:color w:val="auto"/>
                <w:sz w:val="18"/>
                <w:szCs w:val="18"/>
                <w:lang w:eastAsia="zh-CN"/>
              </w:rPr>
              <w:t>全民健身</w:t>
            </w:r>
            <w:r>
              <w:rPr>
                <w:rFonts w:hint="eastAsia" w:ascii="方正仿宋_GBK" w:hAnsi="方正仿宋_GBK" w:eastAsia="方正仿宋_GBK" w:cs="方正仿宋_GBK"/>
                <w:color w:val="auto"/>
                <w:sz w:val="18"/>
                <w:szCs w:val="18"/>
              </w:rPr>
              <w:t>的需求，推进实施全民健身补短板工程解决巴福镇居民群众开展足球运动场地供需不足问题，从而满足群众的获得感及幸福感。</w:t>
            </w:r>
          </w:p>
        </w:tc>
        <w:tc>
          <w:tcPr>
            <w:tcW w:w="3000" w:type="dxa"/>
            <w:gridSpan w:val="7"/>
            <w:tcBorders>
              <w:top w:val="single" w:color="auto" w:sz="4" w:space="0"/>
              <w:left w:val="nil"/>
              <w:bottom w:val="single" w:color="auto" w:sz="4" w:space="0"/>
              <w:right w:val="single" w:color="auto" w:sz="4" w:space="0"/>
            </w:tcBorders>
          </w:tcPr>
          <w:p w14:paraId="37E6B501">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已完成建设巴福镇大岩口五人制足球场，推进实施全民健身补短板工程，解决了巴福镇居民群众开展足球运动场地供需不足问题，从而满足群众的获得感及幸福感。</w:t>
            </w:r>
          </w:p>
        </w:tc>
      </w:tr>
      <w:tr w14:paraId="49AEF287">
        <w:tblPrEx>
          <w:tblCellMar>
            <w:top w:w="0" w:type="dxa"/>
            <w:left w:w="108" w:type="dxa"/>
            <w:bottom w:w="0" w:type="dxa"/>
            <w:right w:w="108" w:type="dxa"/>
          </w:tblCellMar>
        </w:tblPrEx>
        <w:trPr>
          <w:trHeight w:val="600" w:hRule="atLeast"/>
        </w:trPr>
        <w:tc>
          <w:tcPr>
            <w:tcW w:w="9715" w:type="dxa"/>
            <w:gridSpan w:val="20"/>
            <w:tcBorders>
              <w:top w:val="single" w:color="auto" w:sz="4" w:space="0"/>
              <w:left w:val="single" w:color="auto" w:sz="4" w:space="0"/>
              <w:bottom w:val="single" w:color="auto" w:sz="4" w:space="0"/>
              <w:right w:val="single" w:color="auto" w:sz="4" w:space="0"/>
            </w:tcBorders>
            <w:noWrap/>
            <w:vAlign w:val="center"/>
          </w:tcPr>
          <w:p w14:paraId="5027055B">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绩效指标</w:t>
            </w:r>
          </w:p>
        </w:tc>
      </w:tr>
      <w:tr w14:paraId="143CC629">
        <w:tblPrEx>
          <w:tblCellMar>
            <w:top w:w="0" w:type="dxa"/>
            <w:left w:w="108" w:type="dxa"/>
            <w:bottom w:w="0" w:type="dxa"/>
            <w:right w:w="108" w:type="dxa"/>
          </w:tblCellMar>
        </w:tblPrEx>
        <w:trPr>
          <w:trHeight w:val="501" w:hRule="atLeast"/>
        </w:trPr>
        <w:tc>
          <w:tcPr>
            <w:tcW w:w="1427" w:type="dxa"/>
            <w:tcBorders>
              <w:top w:val="nil"/>
              <w:left w:val="single" w:color="auto" w:sz="4" w:space="0"/>
              <w:bottom w:val="single" w:color="auto" w:sz="4" w:space="0"/>
              <w:right w:val="single" w:color="auto" w:sz="4" w:space="0"/>
            </w:tcBorders>
            <w:noWrap/>
            <w:vAlign w:val="center"/>
          </w:tcPr>
          <w:p w14:paraId="1422854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指标名称</w:t>
            </w:r>
          </w:p>
        </w:tc>
        <w:tc>
          <w:tcPr>
            <w:tcW w:w="604" w:type="dxa"/>
            <w:gridSpan w:val="2"/>
            <w:tcBorders>
              <w:top w:val="nil"/>
              <w:left w:val="nil"/>
              <w:bottom w:val="single" w:color="auto" w:sz="4" w:space="0"/>
              <w:right w:val="single" w:color="auto" w:sz="4" w:space="0"/>
            </w:tcBorders>
            <w:noWrap/>
            <w:vAlign w:val="center"/>
          </w:tcPr>
          <w:p w14:paraId="48D7D2E2">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计量单位</w:t>
            </w:r>
          </w:p>
        </w:tc>
        <w:tc>
          <w:tcPr>
            <w:tcW w:w="597" w:type="dxa"/>
            <w:tcBorders>
              <w:top w:val="nil"/>
              <w:left w:val="nil"/>
              <w:bottom w:val="single" w:color="auto" w:sz="4" w:space="0"/>
              <w:right w:val="single" w:color="auto" w:sz="4" w:space="0"/>
            </w:tcBorders>
            <w:noWrap/>
            <w:vAlign w:val="center"/>
          </w:tcPr>
          <w:p w14:paraId="19D9A37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指标性质</w:t>
            </w:r>
          </w:p>
        </w:tc>
        <w:tc>
          <w:tcPr>
            <w:tcW w:w="724" w:type="dxa"/>
            <w:gridSpan w:val="2"/>
            <w:tcBorders>
              <w:top w:val="nil"/>
              <w:left w:val="nil"/>
              <w:bottom w:val="single" w:color="auto" w:sz="4" w:space="0"/>
              <w:right w:val="single" w:color="auto" w:sz="4" w:space="0"/>
            </w:tcBorders>
            <w:noWrap/>
            <w:vAlign w:val="center"/>
          </w:tcPr>
          <w:p w14:paraId="4AE6875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指标值</w:t>
            </w:r>
          </w:p>
        </w:tc>
        <w:tc>
          <w:tcPr>
            <w:tcW w:w="1443" w:type="dxa"/>
            <w:gridSpan w:val="2"/>
            <w:tcBorders>
              <w:top w:val="nil"/>
              <w:left w:val="nil"/>
              <w:bottom w:val="single" w:color="auto" w:sz="4" w:space="0"/>
              <w:right w:val="single" w:color="auto" w:sz="4" w:space="0"/>
            </w:tcBorders>
            <w:noWrap/>
            <w:vAlign w:val="center"/>
          </w:tcPr>
          <w:p w14:paraId="05DD1CF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全年完成值</w:t>
            </w:r>
          </w:p>
        </w:tc>
        <w:tc>
          <w:tcPr>
            <w:tcW w:w="599" w:type="dxa"/>
            <w:gridSpan w:val="2"/>
            <w:tcBorders>
              <w:top w:val="nil"/>
              <w:left w:val="nil"/>
              <w:bottom w:val="single" w:color="auto" w:sz="4" w:space="0"/>
              <w:right w:val="single" w:color="auto" w:sz="4" w:space="0"/>
            </w:tcBorders>
            <w:noWrap/>
            <w:vAlign w:val="center"/>
          </w:tcPr>
          <w:p w14:paraId="71F734FC">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偏离度（%）</w:t>
            </w:r>
          </w:p>
        </w:tc>
        <w:tc>
          <w:tcPr>
            <w:tcW w:w="959" w:type="dxa"/>
            <w:gridSpan w:val="2"/>
            <w:tcBorders>
              <w:top w:val="nil"/>
              <w:left w:val="nil"/>
              <w:bottom w:val="single" w:color="auto" w:sz="4" w:space="0"/>
              <w:right w:val="single" w:color="auto" w:sz="4" w:space="0"/>
            </w:tcBorders>
            <w:noWrap/>
            <w:vAlign w:val="center"/>
          </w:tcPr>
          <w:p w14:paraId="6DDF4AF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得分系数（%）</w:t>
            </w:r>
          </w:p>
        </w:tc>
        <w:tc>
          <w:tcPr>
            <w:tcW w:w="722" w:type="dxa"/>
            <w:gridSpan w:val="2"/>
            <w:tcBorders>
              <w:top w:val="nil"/>
              <w:left w:val="nil"/>
              <w:bottom w:val="single" w:color="auto" w:sz="4" w:space="0"/>
              <w:right w:val="single" w:color="auto" w:sz="4" w:space="0"/>
            </w:tcBorders>
            <w:noWrap/>
            <w:vAlign w:val="center"/>
          </w:tcPr>
          <w:p w14:paraId="3CDC49A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指标权重</w:t>
            </w:r>
          </w:p>
        </w:tc>
        <w:tc>
          <w:tcPr>
            <w:tcW w:w="929" w:type="dxa"/>
            <w:gridSpan w:val="3"/>
            <w:tcBorders>
              <w:top w:val="nil"/>
              <w:left w:val="nil"/>
              <w:bottom w:val="single" w:color="auto" w:sz="4" w:space="0"/>
              <w:right w:val="single" w:color="auto" w:sz="4" w:space="0"/>
            </w:tcBorders>
            <w:noWrap/>
            <w:vAlign w:val="center"/>
          </w:tcPr>
          <w:p w14:paraId="3CCA53D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指标得分</w:t>
            </w:r>
          </w:p>
        </w:tc>
        <w:tc>
          <w:tcPr>
            <w:tcW w:w="991" w:type="dxa"/>
            <w:gridSpan w:val="2"/>
            <w:tcBorders>
              <w:top w:val="nil"/>
              <w:left w:val="nil"/>
              <w:bottom w:val="single" w:color="auto" w:sz="4" w:space="0"/>
              <w:right w:val="single" w:color="auto" w:sz="4" w:space="0"/>
            </w:tcBorders>
            <w:noWrap/>
            <w:vAlign w:val="center"/>
          </w:tcPr>
          <w:p w14:paraId="15C2F5F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是否核心指标</w:t>
            </w:r>
          </w:p>
        </w:tc>
        <w:tc>
          <w:tcPr>
            <w:tcW w:w="720" w:type="dxa"/>
            <w:tcBorders>
              <w:top w:val="nil"/>
              <w:left w:val="nil"/>
              <w:bottom w:val="single" w:color="auto" w:sz="4" w:space="0"/>
              <w:right w:val="single" w:color="auto" w:sz="4" w:space="0"/>
            </w:tcBorders>
            <w:noWrap/>
            <w:vAlign w:val="center"/>
          </w:tcPr>
          <w:p w14:paraId="27E616E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说明</w:t>
            </w:r>
          </w:p>
        </w:tc>
      </w:tr>
      <w:tr w14:paraId="2BF23043">
        <w:tblPrEx>
          <w:tblCellMar>
            <w:top w:w="0" w:type="dxa"/>
            <w:left w:w="108" w:type="dxa"/>
            <w:bottom w:w="0" w:type="dxa"/>
            <w:right w:w="108" w:type="dxa"/>
          </w:tblCellMar>
        </w:tblPrEx>
        <w:trPr>
          <w:trHeight w:val="501" w:hRule="atLeast"/>
        </w:trPr>
        <w:tc>
          <w:tcPr>
            <w:tcW w:w="1427" w:type="dxa"/>
            <w:tcBorders>
              <w:top w:val="nil"/>
              <w:left w:val="single" w:color="auto" w:sz="4" w:space="0"/>
              <w:bottom w:val="single" w:color="auto" w:sz="4" w:space="0"/>
              <w:right w:val="single" w:color="auto" w:sz="4" w:space="0"/>
            </w:tcBorders>
            <w:noWrap/>
            <w:vAlign w:val="center"/>
          </w:tcPr>
          <w:p w14:paraId="5C290CB9">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球场面积</w:t>
            </w:r>
          </w:p>
        </w:tc>
        <w:tc>
          <w:tcPr>
            <w:tcW w:w="604" w:type="dxa"/>
            <w:gridSpan w:val="2"/>
            <w:tcBorders>
              <w:top w:val="nil"/>
              <w:left w:val="nil"/>
              <w:bottom w:val="single" w:color="auto" w:sz="4" w:space="0"/>
              <w:right w:val="single" w:color="auto" w:sz="4" w:space="0"/>
            </w:tcBorders>
            <w:noWrap/>
            <w:vAlign w:val="center"/>
          </w:tcPr>
          <w:p w14:paraId="5892F0CD">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平方米</w:t>
            </w:r>
          </w:p>
        </w:tc>
        <w:tc>
          <w:tcPr>
            <w:tcW w:w="597" w:type="dxa"/>
            <w:tcBorders>
              <w:top w:val="nil"/>
              <w:left w:val="nil"/>
              <w:bottom w:val="single" w:color="auto" w:sz="4" w:space="0"/>
              <w:right w:val="single" w:color="auto" w:sz="4" w:space="0"/>
            </w:tcBorders>
            <w:noWrap/>
            <w:vAlign w:val="center"/>
          </w:tcPr>
          <w:p w14:paraId="2925CCC3">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4" w:type="dxa"/>
            <w:gridSpan w:val="2"/>
            <w:tcBorders>
              <w:top w:val="nil"/>
              <w:left w:val="nil"/>
              <w:bottom w:val="single" w:color="auto" w:sz="4" w:space="0"/>
              <w:right w:val="single" w:color="auto" w:sz="4" w:space="0"/>
            </w:tcBorders>
            <w:noWrap/>
            <w:vAlign w:val="center"/>
          </w:tcPr>
          <w:p w14:paraId="796D291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1000</w:t>
            </w:r>
          </w:p>
        </w:tc>
        <w:tc>
          <w:tcPr>
            <w:tcW w:w="1443" w:type="dxa"/>
            <w:gridSpan w:val="2"/>
            <w:tcBorders>
              <w:top w:val="nil"/>
              <w:left w:val="nil"/>
              <w:bottom w:val="single" w:color="auto" w:sz="4" w:space="0"/>
              <w:right w:val="single" w:color="auto" w:sz="4" w:space="0"/>
            </w:tcBorders>
            <w:noWrap/>
            <w:vAlign w:val="center"/>
          </w:tcPr>
          <w:p w14:paraId="5F4BA29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1000</w:t>
            </w:r>
          </w:p>
        </w:tc>
        <w:tc>
          <w:tcPr>
            <w:tcW w:w="599" w:type="dxa"/>
            <w:gridSpan w:val="2"/>
            <w:tcBorders>
              <w:top w:val="nil"/>
              <w:left w:val="nil"/>
              <w:bottom w:val="single" w:color="auto" w:sz="4" w:space="0"/>
              <w:right w:val="single" w:color="auto" w:sz="4" w:space="0"/>
            </w:tcBorders>
            <w:noWrap/>
            <w:vAlign w:val="center"/>
          </w:tcPr>
          <w:p w14:paraId="0F92AC7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959" w:type="dxa"/>
            <w:gridSpan w:val="2"/>
            <w:tcBorders>
              <w:top w:val="nil"/>
              <w:left w:val="nil"/>
              <w:bottom w:val="single" w:color="auto" w:sz="4" w:space="0"/>
              <w:right w:val="single" w:color="auto" w:sz="4" w:space="0"/>
            </w:tcBorders>
            <w:noWrap/>
            <w:vAlign w:val="center"/>
          </w:tcPr>
          <w:p w14:paraId="284240F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gridSpan w:val="2"/>
            <w:tcBorders>
              <w:top w:val="nil"/>
              <w:left w:val="nil"/>
              <w:bottom w:val="single" w:color="auto" w:sz="4" w:space="0"/>
              <w:right w:val="single" w:color="auto" w:sz="4" w:space="0"/>
            </w:tcBorders>
            <w:noWrap/>
            <w:vAlign w:val="center"/>
          </w:tcPr>
          <w:p w14:paraId="32603DF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29" w:type="dxa"/>
            <w:gridSpan w:val="3"/>
            <w:tcBorders>
              <w:top w:val="nil"/>
              <w:left w:val="nil"/>
              <w:bottom w:val="single" w:color="auto" w:sz="4" w:space="0"/>
              <w:right w:val="single" w:color="auto" w:sz="4" w:space="0"/>
            </w:tcBorders>
            <w:noWrap/>
            <w:vAlign w:val="center"/>
          </w:tcPr>
          <w:p w14:paraId="7716D1A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91" w:type="dxa"/>
            <w:gridSpan w:val="2"/>
            <w:tcBorders>
              <w:top w:val="nil"/>
              <w:left w:val="nil"/>
              <w:bottom w:val="single" w:color="auto" w:sz="4" w:space="0"/>
              <w:right w:val="single" w:color="auto" w:sz="4" w:space="0"/>
            </w:tcBorders>
            <w:noWrap/>
            <w:vAlign w:val="center"/>
          </w:tcPr>
          <w:p w14:paraId="009922CF">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720" w:type="dxa"/>
            <w:tcBorders>
              <w:top w:val="nil"/>
              <w:left w:val="nil"/>
              <w:bottom w:val="single" w:color="auto" w:sz="4" w:space="0"/>
              <w:right w:val="single" w:color="auto" w:sz="4" w:space="0"/>
            </w:tcBorders>
            <w:noWrap/>
            <w:vAlign w:val="center"/>
          </w:tcPr>
          <w:p w14:paraId="54DFBBD4">
            <w:pPr>
              <w:snapToGrid w:val="0"/>
              <w:ind w:firstLine="180" w:firstLineChars="100"/>
              <w:rPr>
                <w:rFonts w:hint="eastAsia" w:ascii="方正仿宋_GBK" w:hAnsi="方正仿宋_GBK" w:eastAsia="方正仿宋_GBK" w:cs="方正仿宋_GBK"/>
                <w:color w:val="auto"/>
                <w:sz w:val="18"/>
                <w:szCs w:val="18"/>
              </w:rPr>
            </w:pPr>
          </w:p>
        </w:tc>
      </w:tr>
      <w:tr w14:paraId="0AA7E74A">
        <w:tblPrEx>
          <w:tblCellMar>
            <w:top w:w="0" w:type="dxa"/>
            <w:left w:w="108" w:type="dxa"/>
            <w:bottom w:w="0" w:type="dxa"/>
            <w:right w:w="108" w:type="dxa"/>
          </w:tblCellMar>
        </w:tblPrEx>
        <w:trPr>
          <w:trHeight w:val="501" w:hRule="atLeast"/>
        </w:trPr>
        <w:tc>
          <w:tcPr>
            <w:tcW w:w="1427" w:type="dxa"/>
            <w:tcBorders>
              <w:top w:val="nil"/>
              <w:left w:val="single" w:color="auto" w:sz="4" w:space="0"/>
              <w:bottom w:val="single" w:color="auto" w:sz="4" w:space="0"/>
              <w:right w:val="single" w:color="auto" w:sz="4" w:space="0"/>
            </w:tcBorders>
            <w:noWrap/>
            <w:vAlign w:val="center"/>
          </w:tcPr>
          <w:p w14:paraId="78105250">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球门、球网</w:t>
            </w:r>
          </w:p>
        </w:tc>
        <w:tc>
          <w:tcPr>
            <w:tcW w:w="604" w:type="dxa"/>
            <w:gridSpan w:val="2"/>
            <w:tcBorders>
              <w:top w:val="nil"/>
              <w:left w:val="nil"/>
              <w:bottom w:val="single" w:color="auto" w:sz="4" w:space="0"/>
              <w:right w:val="single" w:color="auto" w:sz="4" w:space="0"/>
            </w:tcBorders>
            <w:noWrap/>
            <w:vAlign w:val="center"/>
          </w:tcPr>
          <w:p w14:paraId="1BFD9A83">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个</w:t>
            </w:r>
          </w:p>
        </w:tc>
        <w:tc>
          <w:tcPr>
            <w:tcW w:w="597" w:type="dxa"/>
            <w:tcBorders>
              <w:top w:val="nil"/>
              <w:left w:val="nil"/>
              <w:bottom w:val="single" w:color="auto" w:sz="4" w:space="0"/>
              <w:right w:val="single" w:color="auto" w:sz="4" w:space="0"/>
            </w:tcBorders>
            <w:noWrap/>
            <w:vAlign w:val="center"/>
          </w:tcPr>
          <w:p w14:paraId="2AA92E46">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4" w:type="dxa"/>
            <w:gridSpan w:val="2"/>
            <w:tcBorders>
              <w:top w:val="nil"/>
              <w:left w:val="nil"/>
              <w:bottom w:val="single" w:color="auto" w:sz="4" w:space="0"/>
              <w:right w:val="single" w:color="auto" w:sz="4" w:space="0"/>
            </w:tcBorders>
            <w:noWrap/>
            <w:vAlign w:val="center"/>
          </w:tcPr>
          <w:p w14:paraId="531AA507">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w:t>
            </w:r>
          </w:p>
        </w:tc>
        <w:tc>
          <w:tcPr>
            <w:tcW w:w="1443" w:type="dxa"/>
            <w:gridSpan w:val="2"/>
            <w:tcBorders>
              <w:top w:val="nil"/>
              <w:left w:val="nil"/>
              <w:bottom w:val="single" w:color="auto" w:sz="4" w:space="0"/>
              <w:right w:val="single" w:color="auto" w:sz="4" w:space="0"/>
            </w:tcBorders>
            <w:noWrap/>
            <w:vAlign w:val="center"/>
          </w:tcPr>
          <w:p w14:paraId="639F8B8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w:t>
            </w:r>
          </w:p>
        </w:tc>
        <w:tc>
          <w:tcPr>
            <w:tcW w:w="599" w:type="dxa"/>
            <w:gridSpan w:val="2"/>
            <w:tcBorders>
              <w:top w:val="nil"/>
              <w:left w:val="nil"/>
              <w:bottom w:val="single" w:color="auto" w:sz="4" w:space="0"/>
              <w:right w:val="single" w:color="auto" w:sz="4" w:space="0"/>
            </w:tcBorders>
            <w:noWrap/>
            <w:vAlign w:val="center"/>
          </w:tcPr>
          <w:p w14:paraId="0819362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959" w:type="dxa"/>
            <w:gridSpan w:val="2"/>
            <w:tcBorders>
              <w:top w:val="nil"/>
              <w:left w:val="nil"/>
              <w:bottom w:val="single" w:color="auto" w:sz="4" w:space="0"/>
              <w:right w:val="single" w:color="auto" w:sz="4" w:space="0"/>
            </w:tcBorders>
            <w:noWrap/>
            <w:vAlign w:val="center"/>
          </w:tcPr>
          <w:p w14:paraId="6535583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gridSpan w:val="2"/>
            <w:tcBorders>
              <w:top w:val="nil"/>
              <w:left w:val="nil"/>
              <w:bottom w:val="single" w:color="auto" w:sz="4" w:space="0"/>
              <w:right w:val="single" w:color="auto" w:sz="4" w:space="0"/>
            </w:tcBorders>
            <w:noWrap/>
            <w:vAlign w:val="center"/>
          </w:tcPr>
          <w:p w14:paraId="24ABE51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29" w:type="dxa"/>
            <w:gridSpan w:val="3"/>
            <w:tcBorders>
              <w:top w:val="nil"/>
              <w:left w:val="nil"/>
              <w:bottom w:val="single" w:color="auto" w:sz="4" w:space="0"/>
              <w:right w:val="single" w:color="auto" w:sz="4" w:space="0"/>
            </w:tcBorders>
            <w:noWrap/>
            <w:vAlign w:val="center"/>
          </w:tcPr>
          <w:p w14:paraId="4B85189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91" w:type="dxa"/>
            <w:gridSpan w:val="2"/>
            <w:tcBorders>
              <w:top w:val="nil"/>
              <w:left w:val="nil"/>
              <w:bottom w:val="single" w:color="auto" w:sz="4" w:space="0"/>
              <w:right w:val="single" w:color="auto" w:sz="4" w:space="0"/>
            </w:tcBorders>
            <w:noWrap/>
            <w:vAlign w:val="center"/>
          </w:tcPr>
          <w:p w14:paraId="25481EEF">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720" w:type="dxa"/>
            <w:tcBorders>
              <w:top w:val="nil"/>
              <w:left w:val="nil"/>
              <w:bottom w:val="single" w:color="auto" w:sz="4" w:space="0"/>
              <w:right w:val="single" w:color="auto" w:sz="4" w:space="0"/>
            </w:tcBorders>
            <w:noWrap/>
            <w:vAlign w:val="center"/>
          </w:tcPr>
          <w:p w14:paraId="7BF6849F">
            <w:pPr>
              <w:snapToGrid w:val="0"/>
              <w:ind w:firstLine="180" w:firstLineChars="100"/>
              <w:rPr>
                <w:rFonts w:hint="eastAsia" w:ascii="方正仿宋_GBK" w:hAnsi="方正仿宋_GBK" w:eastAsia="方正仿宋_GBK" w:cs="方正仿宋_GBK"/>
                <w:color w:val="auto"/>
                <w:sz w:val="18"/>
                <w:szCs w:val="18"/>
              </w:rPr>
            </w:pPr>
          </w:p>
        </w:tc>
      </w:tr>
      <w:tr w14:paraId="1686E73D">
        <w:tblPrEx>
          <w:tblCellMar>
            <w:top w:w="0" w:type="dxa"/>
            <w:left w:w="108" w:type="dxa"/>
            <w:bottom w:w="0" w:type="dxa"/>
            <w:right w:w="108" w:type="dxa"/>
          </w:tblCellMar>
        </w:tblPrEx>
        <w:trPr>
          <w:trHeight w:val="501" w:hRule="atLeast"/>
        </w:trPr>
        <w:tc>
          <w:tcPr>
            <w:tcW w:w="1427" w:type="dxa"/>
            <w:tcBorders>
              <w:top w:val="nil"/>
              <w:left w:val="single" w:color="auto" w:sz="4" w:space="0"/>
              <w:bottom w:val="single" w:color="auto" w:sz="4" w:space="0"/>
              <w:right w:val="single" w:color="auto" w:sz="4" w:space="0"/>
            </w:tcBorders>
            <w:noWrap/>
            <w:vAlign w:val="center"/>
          </w:tcPr>
          <w:p w14:paraId="1F2A92DE">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人造草皮</w:t>
            </w:r>
          </w:p>
        </w:tc>
        <w:tc>
          <w:tcPr>
            <w:tcW w:w="604" w:type="dxa"/>
            <w:gridSpan w:val="2"/>
            <w:tcBorders>
              <w:top w:val="nil"/>
              <w:left w:val="nil"/>
              <w:bottom w:val="single" w:color="auto" w:sz="4" w:space="0"/>
              <w:right w:val="single" w:color="auto" w:sz="4" w:space="0"/>
            </w:tcBorders>
            <w:noWrap/>
            <w:vAlign w:val="center"/>
          </w:tcPr>
          <w:p w14:paraId="763BCFB3">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平方米</w:t>
            </w:r>
          </w:p>
        </w:tc>
        <w:tc>
          <w:tcPr>
            <w:tcW w:w="597" w:type="dxa"/>
            <w:tcBorders>
              <w:top w:val="nil"/>
              <w:left w:val="nil"/>
              <w:bottom w:val="single" w:color="auto" w:sz="4" w:space="0"/>
              <w:right w:val="single" w:color="auto" w:sz="4" w:space="0"/>
            </w:tcBorders>
            <w:noWrap/>
            <w:vAlign w:val="center"/>
          </w:tcPr>
          <w:p w14:paraId="06609965">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4" w:type="dxa"/>
            <w:gridSpan w:val="2"/>
            <w:tcBorders>
              <w:top w:val="nil"/>
              <w:left w:val="nil"/>
              <w:bottom w:val="single" w:color="auto" w:sz="4" w:space="0"/>
              <w:right w:val="single" w:color="auto" w:sz="4" w:space="0"/>
            </w:tcBorders>
            <w:noWrap/>
            <w:vAlign w:val="center"/>
          </w:tcPr>
          <w:p w14:paraId="529EAAB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1000</w:t>
            </w:r>
          </w:p>
        </w:tc>
        <w:tc>
          <w:tcPr>
            <w:tcW w:w="1443" w:type="dxa"/>
            <w:gridSpan w:val="2"/>
            <w:tcBorders>
              <w:top w:val="nil"/>
              <w:left w:val="nil"/>
              <w:bottom w:val="single" w:color="auto" w:sz="4" w:space="0"/>
              <w:right w:val="single" w:color="auto" w:sz="4" w:space="0"/>
            </w:tcBorders>
            <w:noWrap/>
            <w:vAlign w:val="center"/>
          </w:tcPr>
          <w:p w14:paraId="4FA9344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1000</w:t>
            </w:r>
          </w:p>
        </w:tc>
        <w:tc>
          <w:tcPr>
            <w:tcW w:w="599" w:type="dxa"/>
            <w:gridSpan w:val="2"/>
            <w:tcBorders>
              <w:top w:val="nil"/>
              <w:left w:val="nil"/>
              <w:bottom w:val="single" w:color="auto" w:sz="4" w:space="0"/>
              <w:right w:val="single" w:color="auto" w:sz="4" w:space="0"/>
            </w:tcBorders>
            <w:noWrap/>
            <w:vAlign w:val="center"/>
          </w:tcPr>
          <w:p w14:paraId="7C7BC52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959" w:type="dxa"/>
            <w:gridSpan w:val="2"/>
            <w:tcBorders>
              <w:top w:val="nil"/>
              <w:left w:val="nil"/>
              <w:bottom w:val="single" w:color="auto" w:sz="4" w:space="0"/>
              <w:right w:val="single" w:color="auto" w:sz="4" w:space="0"/>
            </w:tcBorders>
            <w:noWrap/>
            <w:vAlign w:val="center"/>
          </w:tcPr>
          <w:p w14:paraId="3F731F8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gridSpan w:val="2"/>
            <w:tcBorders>
              <w:top w:val="nil"/>
              <w:left w:val="nil"/>
              <w:bottom w:val="single" w:color="auto" w:sz="4" w:space="0"/>
              <w:right w:val="single" w:color="auto" w:sz="4" w:space="0"/>
            </w:tcBorders>
            <w:noWrap/>
            <w:vAlign w:val="center"/>
          </w:tcPr>
          <w:p w14:paraId="4C13663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29" w:type="dxa"/>
            <w:gridSpan w:val="3"/>
            <w:tcBorders>
              <w:top w:val="nil"/>
              <w:left w:val="nil"/>
              <w:bottom w:val="single" w:color="auto" w:sz="4" w:space="0"/>
              <w:right w:val="single" w:color="auto" w:sz="4" w:space="0"/>
            </w:tcBorders>
            <w:noWrap/>
            <w:vAlign w:val="center"/>
          </w:tcPr>
          <w:p w14:paraId="7C9A274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91" w:type="dxa"/>
            <w:gridSpan w:val="2"/>
            <w:tcBorders>
              <w:top w:val="nil"/>
              <w:left w:val="nil"/>
              <w:bottom w:val="single" w:color="auto" w:sz="4" w:space="0"/>
              <w:right w:val="single" w:color="auto" w:sz="4" w:space="0"/>
            </w:tcBorders>
            <w:noWrap/>
            <w:vAlign w:val="center"/>
          </w:tcPr>
          <w:p w14:paraId="2D4BB7B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720" w:type="dxa"/>
            <w:tcBorders>
              <w:top w:val="nil"/>
              <w:left w:val="nil"/>
              <w:bottom w:val="single" w:color="auto" w:sz="4" w:space="0"/>
              <w:right w:val="single" w:color="auto" w:sz="4" w:space="0"/>
            </w:tcBorders>
            <w:noWrap/>
            <w:vAlign w:val="center"/>
          </w:tcPr>
          <w:p w14:paraId="740AEF3A">
            <w:pPr>
              <w:snapToGrid w:val="0"/>
              <w:ind w:firstLine="180" w:firstLineChars="100"/>
              <w:rPr>
                <w:rFonts w:hint="eastAsia" w:ascii="方正仿宋_GBK" w:hAnsi="方正仿宋_GBK" w:eastAsia="方正仿宋_GBK" w:cs="方正仿宋_GBK"/>
                <w:color w:val="auto"/>
                <w:sz w:val="18"/>
                <w:szCs w:val="18"/>
              </w:rPr>
            </w:pPr>
          </w:p>
        </w:tc>
      </w:tr>
      <w:tr w14:paraId="0189453B">
        <w:tblPrEx>
          <w:tblCellMar>
            <w:top w:w="0" w:type="dxa"/>
            <w:left w:w="108" w:type="dxa"/>
            <w:bottom w:w="0" w:type="dxa"/>
            <w:right w:w="108" w:type="dxa"/>
          </w:tblCellMar>
        </w:tblPrEx>
        <w:trPr>
          <w:trHeight w:val="501" w:hRule="atLeast"/>
        </w:trPr>
        <w:tc>
          <w:tcPr>
            <w:tcW w:w="1427" w:type="dxa"/>
            <w:tcBorders>
              <w:top w:val="nil"/>
              <w:left w:val="single" w:color="auto" w:sz="4" w:space="0"/>
              <w:bottom w:val="single" w:color="auto" w:sz="4" w:space="0"/>
              <w:right w:val="single" w:color="auto" w:sz="4" w:space="0"/>
            </w:tcBorders>
            <w:noWrap/>
            <w:vAlign w:val="center"/>
          </w:tcPr>
          <w:p w14:paraId="26F78685">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照明灯及灯杆</w:t>
            </w:r>
          </w:p>
        </w:tc>
        <w:tc>
          <w:tcPr>
            <w:tcW w:w="604" w:type="dxa"/>
            <w:gridSpan w:val="2"/>
            <w:tcBorders>
              <w:top w:val="nil"/>
              <w:left w:val="nil"/>
              <w:bottom w:val="single" w:color="auto" w:sz="4" w:space="0"/>
              <w:right w:val="single" w:color="auto" w:sz="4" w:space="0"/>
            </w:tcBorders>
            <w:noWrap/>
            <w:vAlign w:val="center"/>
          </w:tcPr>
          <w:p w14:paraId="6641295D">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个</w:t>
            </w:r>
          </w:p>
        </w:tc>
        <w:tc>
          <w:tcPr>
            <w:tcW w:w="597" w:type="dxa"/>
            <w:tcBorders>
              <w:top w:val="nil"/>
              <w:left w:val="nil"/>
              <w:bottom w:val="single" w:color="auto" w:sz="4" w:space="0"/>
              <w:right w:val="single" w:color="auto" w:sz="4" w:space="0"/>
            </w:tcBorders>
            <w:noWrap/>
            <w:vAlign w:val="center"/>
          </w:tcPr>
          <w:p w14:paraId="13246E56">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4" w:type="dxa"/>
            <w:gridSpan w:val="2"/>
            <w:tcBorders>
              <w:top w:val="nil"/>
              <w:left w:val="nil"/>
              <w:bottom w:val="single" w:color="auto" w:sz="4" w:space="0"/>
              <w:right w:val="single" w:color="auto" w:sz="4" w:space="0"/>
            </w:tcBorders>
            <w:noWrap/>
            <w:vAlign w:val="center"/>
          </w:tcPr>
          <w:p w14:paraId="41AF658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12</w:t>
            </w:r>
          </w:p>
        </w:tc>
        <w:tc>
          <w:tcPr>
            <w:tcW w:w="1443" w:type="dxa"/>
            <w:gridSpan w:val="2"/>
            <w:tcBorders>
              <w:top w:val="nil"/>
              <w:left w:val="nil"/>
              <w:bottom w:val="single" w:color="auto" w:sz="4" w:space="0"/>
              <w:right w:val="single" w:color="auto" w:sz="4" w:space="0"/>
            </w:tcBorders>
            <w:noWrap/>
            <w:vAlign w:val="center"/>
          </w:tcPr>
          <w:p w14:paraId="4665904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12</w:t>
            </w:r>
          </w:p>
        </w:tc>
        <w:tc>
          <w:tcPr>
            <w:tcW w:w="599" w:type="dxa"/>
            <w:gridSpan w:val="2"/>
            <w:tcBorders>
              <w:top w:val="nil"/>
              <w:left w:val="nil"/>
              <w:bottom w:val="single" w:color="auto" w:sz="4" w:space="0"/>
              <w:right w:val="single" w:color="auto" w:sz="4" w:space="0"/>
            </w:tcBorders>
            <w:noWrap/>
            <w:vAlign w:val="center"/>
          </w:tcPr>
          <w:p w14:paraId="6CD1B82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959" w:type="dxa"/>
            <w:gridSpan w:val="2"/>
            <w:tcBorders>
              <w:top w:val="nil"/>
              <w:left w:val="nil"/>
              <w:bottom w:val="single" w:color="auto" w:sz="4" w:space="0"/>
              <w:right w:val="single" w:color="auto" w:sz="4" w:space="0"/>
            </w:tcBorders>
            <w:noWrap/>
            <w:vAlign w:val="center"/>
          </w:tcPr>
          <w:p w14:paraId="65A2797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gridSpan w:val="2"/>
            <w:tcBorders>
              <w:top w:val="nil"/>
              <w:left w:val="nil"/>
              <w:bottom w:val="single" w:color="auto" w:sz="4" w:space="0"/>
              <w:right w:val="single" w:color="auto" w:sz="4" w:space="0"/>
            </w:tcBorders>
            <w:noWrap/>
            <w:vAlign w:val="center"/>
          </w:tcPr>
          <w:p w14:paraId="714F189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29" w:type="dxa"/>
            <w:gridSpan w:val="3"/>
            <w:tcBorders>
              <w:top w:val="nil"/>
              <w:left w:val="nil"/>
              <w:bottom w:val="single" w:color="auto" w:sz="4" w:space="0"/>
              <w:right w:val="single" w:color="auto" w:sz="4" w:space="0"/>
            </w:tcBorders>
            <w:noWrap/>
            <w:vAlign w:val="center"/>
          </w:tcPr>
          <w:p w14:paraId="420DE75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91" w:type="dxa"/>
            <w:gridSpan w:val="2"/>
            <w:tcBorders>
              <w:top w:val="nil"/>
              <w:left w:val="nil"/>
              <w:bottom w:val="single" w:color="auto" w:sz="4" w:space="0"/>
              <w:right w:val="single" w:color="auto" w:sz="4" w:space="0"/>
            </w:tcBorders>
            <w:noWrap/>
            <w:vAlign w:val="center"/>
          </w:tcPr>
          <w:p w14:paraId="17A5E001">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720" w:type="dxa"/>
            <w:tcBorders>
              <w:top w:val="nil"/>
              <w:left w:val="nil"/>
              <w:bottom w:val="single" w:color="auto" w:sz="4" w:space="0"/>
              <w:right w:val="single" w:color="auto" w:sz="4" w:space="0"/>
            </w:tcBorders>
            <w:noWrap/>
            <w:vAlign w:val="center"/>
          </w:tcPr>
          <w:p w14:paraId="4651BCD5">
            <w:pPr>
              <w:snapToGrid w:val="0"/>
              <w:ind w:firstLine="180" w:firstLineChars="100"/>
              <w:rPr>
                <w:rFonts w:hint="eastAsia" w:ascii="方正仿宋_GBK" w:hAnsi="方正仿宋_GBK" w:eastAsia="方正仿宋_GBK" w:cs="方正仿宋_GBK"/>
                <w:color w:val="auto"/>
                <w:sz w:val="18"/>
                <w:szCs w:val="18"/>
              </w:rPr>
            </w:pPr>
          </w:p>
        </w:tc>
      </w:tr>
      <w:tr w14:paraId="20F153BB">
        <w:tblPrEx>
          <w:tblCellMar>
            <w:top w:w="0" w:type="dxa"/>
            <w:left w:w="108" w:type="dxa"/>
            <w:bottom w:w="0" w:type="dxa"/>
            <w:right w:w="108" w:type="dxa"/>
          </w:tblCellMar>
        </w:tblPrEx>
        <w:trPr>
          <w:trHeight w:val="501" w:hRule="atLeast"/>
        </w:trPr>
        <w:tc>
          <w:tcPr>
            <w:tcW w:w="1427" w:type="dxa"/>
            <w:tcBorders>
              <w:top w:val="nil"/>
              <w:left w:val="single" w:color="auto" w:sz="4" w:space="0"/>
              <w:bottom w:val="single" w:color="auto" w:sz="4" w:space="0"/>
              <w:right w:val="single" w:color="auto" w:sz="4" w:space="0"/>
            </w:tcBorders>
            <w:noWrap/>
            <w:vAlign w:val="center"/>
          </w:tcPr>
          <w:p w14:paraId="39A906B2">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项目建设达到相关资质要求</w:t>
            </w:r>
          </w:p>
        </w:tc>
        <w:tc>
          <w:tcPr>
            <w:tcW w:w="604" w:type="dxa"/>
            <w:gridSpan w:val="2"/>
            <w:tcBorders>
              <w:top w:val="nil"/>
              <w:left w:val="nil"/>
              <w:bottom w:val="single" w:color="auto" w:sz="4" w:space="0"/>
              <w:right w:val="single" w:color="auto" w:sz="4" w:space="0"/>
            </w:tcBorders>
            <w:noWrap/>
            <w:vAlign w:val="center"/>
          </w:tcPr>
          <w:p w14:paraId="1DFEC7AF">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597" w:type="dxa"/>
            <w:tcBorders>
              <w:top w:val="nil"/>
              <w:left w:val="nil"/>
              <w:bottom w:val="single" w:color="auto" w:sz="4" w:space="0"/>
              <w:right w:val="single" w:color="auto" w:sz="4" w:space="0"/>
            </w:tcBorders>
            <w:noWrap/>
            <w:vAlign w:val="center"/>
          </w:tcPr>
          <w:p w14:paraId="129A6012">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4" w:type="dxa"/>
            <w:gridSpan w:val="2"/>
            <w:tcBorders>
              <w:top w:val="nil"/>
              <w:left w:val="nil"/>
              <w:bottom w:val="single" w:color="auto" w:sz="4" w:space="0"/>
              <w:right w:val="single" w:color="auto" w:sz="4" w:space="0"/>
            </w:tcBorders>
            <w:noWrap/>
            <w:vAlign w:val="center"/>
          </w:tcPr>
          <w:p w14:paraId="36C3417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443" w:type="dxa"/>
            <w:gridSpan w:val="2"/>
            <w:tcBorders>
              <w:top w:val="nil"/>
              <w:left w:val="nil"/>
              <w:bottom w:val="single" w:color="auto" w:sz="4" w:space="0"/>
              <w:right w:val="single" w:color="auto" w:sz="4" w:space="0"/>
            </w:tcBorders>
            <w:noWrap/>
            <w:vAlign w:val="center"/>
          </w:tcPr>
          <w:p w14:paraId="663039B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599" w:type="dxa"/>
            <w:gridSpan w:val="2"/>
            <w:tcBorders>
              <w:top w:val="nil"/>
              <w:left w:val="nil"/>
              <w:bottom w:val="single" w:color="auto" w:sz="4" w:space="0"/>
              <w:right w:val="single" w:color="auto" w:sz="4" w:space="0"/>
            </w:tcBorders>
            <w:noWrap/>
            <w:vAlign w:val="center"/>
          </w:tcPr>
          <w:p w14:paraId="0683D4A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959" w:type="dxa"/>
            <w:gridSpan w:val="2"/>
            <w:tcBorders>
              <w:top w:val="nil"/>
              <w:left w:val="nil"/>
              <w:bottom w:val="single" w:color="auto" w:sz="4" w:space="0"/>
              <w:right w:val="single" w:color="auto" w:sz="4" w:space="0"/>
            </w:tcBorders>
            <w:noWrap/>
            <w:vAlign w:val="center"/>
          </w:tcPr>
          <w:p w14:paraId="3FB0710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gridSpan w:val="2"/>
            <w:tcBorders>
              <w:top w:val="nil"/>
              <w:left w:val="nil"/>
              <w:bottom w:val="single" w:color="auto" w:sz="4" w:space="0"/>
              <w:right w:val="single" w:color="auto" w:sz="4" w:space="0"/>
            </w:tcBorders>
            <w:noWrap/>
            <w:vAlign w:val="center"/>
          </w:tcPr>
          <w:p w14:paraId="603019B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29" w:type="dxa"/>
            <w:gridSpan w:val="3"/>
            <w:tcBorders>
              <w:top w:val="nil"/>
              <w:left w:val="nil"/>
              <w:bottom w:val="single" w:color="auto" w:sz="4" w:space="0"/>
              <w:right w:val="single" w:color="auto" w:sz="4" w:space="0"/>
            </w:tcBorders>
            <w:noWrap/>
            <w:vAlign w:val="center"/>
          </w:tcPr>
          <w:p w14:paraId="14B2E31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91" w:type="dxa"/>
            <w:gridSpan w:val="2"/>
            <w:tcBorders>
              <w:top w:val="nil"/>
              <w:left w:val="nil"/>
              <w:bottom w:val="single" w:color="auto" w:sz="4" w:space="0"/>
              <w:right w:val="single" w:color="auto" w:sz="4" w:space="0"/>
            </w:tcBorders>
            <w:noWrap/>
            <w:vAlign w:val="center"/>
          </w:tcPr>
          <w:p w14:paraId="044EE14A">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720" w:type="dxa"/>
            <w:tcBorders>
              <w:top w:val="nil"/>
              <w:left w:val="nil"/>
              <w:bottom w:val="single" w:color="auto" w:sz="4" w:space="0"/>
              <w:right w:val="single" w:color="auto" w:sz="4" w:space="0"/>
            </w:tcBorders>
            <w:noWrap/>
            <w:vAlign w:val="center"/>
          </w:tcPr>
          <w:p w14:paraId="249646F9">
            <w:pPr>
              <w:snapToGrid w:val="0"/>
              <w:ind w:firstLine="180" w:firstLineChars="100"/>
              <w:rPr>
                <w:rFonts w:hint="eastAsia" w:ascii="方正仿宋_GBK" w:hAnsi="方正仿宋_GBK" w:eastAsia="方正仿宋_GBK" w:cs="方正仿宋_GBK"/>
                <w:color w:val="auto"/>
                <w:sz w:val="18"/>
                <w:szCs w:val="18"/>
              </w:rPr>
            </w:pPr>
          </w:p>
        </w:tc>
      </w:tr>
      <w:tr w14:paraId="3DDCFDC7">
        <w:tblPrEx>
          <w:tblCellMar>
            <w:top w:w="0" w:type="dxa"/>
            <w:left w:w="108" w:type="dxa"/>
            <w:bottom w:w="0" w:type="dxa"/>
            <w:right w:w="108" w:type="dxa"/>
          </w:tblCellMar>
        </w:tblPrEx>
        <w:trPr>
          <w:trHeight w:val="501" w:hRule="atLeast"/>
        </w:trPr>
        <w:tc>
          <w:tcPr>
            <w:tcW w:w="1427" w:type="dxa"/>
            <w:tcBorders>
              <w:top w:val="nil"/>
              <w:left w:val="single" w:color="auto" w:sz="4" w:space="0"/>
              <w:bottom w:val="single" w:color="auto" w:sz="4" w:space="0"/>
              <w:right w:val="single" w:color="auto" w:sz="4" w:space="0"/>
            </w:tcBorders>
            <w:noWrap/>
            <w:vAlign w:val="center"/>
          </w:tcPr>
          <w:p w14:paraId="562B977F">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建设完成时限2024年12月底</w:t>
            </w:r>
          </w:p>
        </w:tc>
        <w:tc>
          <w:tcPr>
            <w:tcW w:w="604" w:type="dxa"/>
            <w:gridSpan w:val="2"/>
            <w:tcBorders>
              <w:top w:val="nil"/>
              <w:left w:val="nil"/>
              <w:bottom w:val="single" w:color="auto" w:sz="4" w:space="0"/>
              <w:right w:val="single" w:color="auto" w:sz="4" w:space="0"/>
            </w:tcBorders>
            <w:noWrap/>
            <w:vAlign w:val="center"/>
          </w:tcPr>
          <w:p w14:paraId="4890AA09">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w:t>
            </w:r>
          </w:p>
        </w:tc>
        <w:tc>
          <w:tcPr>
            <w:tcW w:w="597" w:type="dxa"/>
            <w:tcBorders>
              <w:top w:val="nil"/>
              <w:left w:val="nil"/>
              <w:bottom w:val="single" w:color="auto" w:sz="4" w:space="0"/>
              <w:right w:val="single" w:color="auto" w:sz="4" w:space="0"/>
            </w:tcBorders>
            <w:noWrap/>
            <w:vAlign w:val="center"/>
          </w:tcPr>
          <w:p w14:paraId="2A403157">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4" w:type="dxa"/>
            <w:gridSpan w:val="2"/>
            <w:tcBorders>
              <w:top w:val="nil"/>
              <w:left w:val="nil"/>
              <w:bottom w:val="single" w:color="auto" w:sz="4" w:space="0"/>
              <w:right w:val="single" w:color="auto" w:sz="4" w:space="0"/>
            </w:tcBorders>
            <w:noWrap/>
            <w:vAlign w:val="center"/>
          </w:tcPr>
          <w:p w14:paraId="130D5A6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1443" w:type="dxa"/>
            <w:gridSpan w:val="2"/>
            <w:tcBorders>
              <w:top w:val="nil"/>
              <w:left w:val="nil"/>
              <w:bottom w:val="single" w:color="auto" w:sz="4" w:space="0"/>
              <w:right w:val="single" w:color="auto" w:sz="4" w:space="0"/>
            </w:tcBorders>
            <w:noWrap/>
            <w:vAlign w:val="center"/>
          </w:tcPr>
          <w:p w14:paraId="06333F5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599" w:type="dxa"/>
            <w:gridSpan w:val="2"/>
            <w:tcBorders>
              <w:top w:val="nil"/>
              <w:left w:val="nil"/>
              <w:bottom w:val="single" w:color="auto" w:sz="4" w:space="0"/>
              <w:right w:val="single" w:color="auto" w:sz="4" w:space="0"/>
            </w:tcBorders>
            <w:noWrap/>
            <w:vAlign w:val="center"/>
          </w:tcPr>
          <w:p w14:paraId="792EE49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959" w:type="dxa"/>
            <w:gridSpan w:val="2"/>
            <w:tcBorders>
              <w:top w:val="nil"/>
              <w:left w:val="nil"/>
              <w:bottom w:val="single" w:color="auto" w:sz="4" w:space="0"/>
              <w:right w:val="single" w:color="auto" w:sz="4" w:space="0"/>
            </w:tcBorders>
            <w:noWrap/>
            <w:vAlign w:val="center"/>
          </w:tcPr>
          <w:p w14:paraId="5A82A8D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gridSpan w:val="2"/>
            <w:tcBorders>
              <w:top w:val="nil"/>
              <w:left w:val="nil"/>
              <w:bottom w:val="single" w:color="auto" w:sz="4" w:space="0"/>
              <w:right w:val="single" w:color="auto" w:sz="4" w:space="0"/>
            </w:tcBorders>
            <w:noWrap/>
            <w:vAlign w:val="center"/>
          </w:tcPr>
          <w:p w14:paraId="7244CC3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29" w:type="dxa"/>
            <w:gridSpan w:val="3"/>
            <w:tcBorders>
              <w:top w:val="nil"/>
              <w:left w:val="nil"/>
              <w:bottom w:val="single" w:color="auto" w:sz="4" w:space="0"/>
              <w:right w:val="single" w:color="auto" w:sz="4" w:space="0"/>
            </w:tcBorders>
            <w:noWrap/>
            <w:vAlign w:val="center"/>
          </w:tcPr>
          <w:p w14:paraId="0D48B2C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91" w:type="dxa"/>
            <w:gridSpan w:val="2"/>
            <w:tcBorders>
              <w:top w:val="nil"/>
              <w:left w:val="nil"/>
              <w:bottom w:val="single" w:color="auto" w:sz="4" w:space="0"/>
              <w:right w:val="single" w:color="auto" w:sz="4" w:space="0"/>
            </w:tcBorders>
            <w:noWrap/>
            <w:vAlign w:val="center"/>
          </w:tcPr>
          <w:p w14:paraId="1E88392A">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720" w:type="dxa"/>
            <w:tcBorders>
              <w:top w:val="nil"/>
              <w:left w:val="nil"/>
              <w:bottom w:val="single" w:color="auto" w:sz="4" w:space="0"/>
              <w:right w:val="single" w:color="auto" w:sz="4" w:space="0"/>
            </w:tcBorders>
            <w:noWrap/>
            <w:vAlign w:val="center"/>
          </w:tcPr>
          <w:p w14:paraId="67D8499F">
            <w:pPr>
              <w:snapToGrid w:val="0"/>
              <w:ind w:firstLine="180" w:firstLineChars="100"/>
              <w:rPr>
                <w:rFonts w:hint="eastAsia" w:ascii="方正仿宋_GBK" w:hAnsi="方正仿宋_GBK" w:eastAsia="方正仿宋_GBK" w:cs="方正仿宋_GBK"/>
                <w:color w:val="auto"/>
                <w:sz w:val="18"/>
                <w:szCs w:val="18"/>
              </w:rPr>
            </w:pPr>
          </w:p>
        </w:tc>
      </w:tr>
      <w:tr w14:paraId="1E578803">
        <w:tblPrEx>
          <w:tblCellMar>
            <w:top w:w="0" w:type="dxa"/>
            <w:left w:w="108" w:type="dxa"/>
            <w:bottom w:w="0" w:type="dxa"/>
            <w:right w:w="108" w:type="dxa"/>
          </w:tblCellMar>
        </w:tblPrEx>
        <w:trPr>
          <w:trHeight w:val="501" w:hRule="atLeast"/>
        </w:trPr>
        <w:tc>
          <w:tcPr>
            <w:tcW w:w="1427" w:type="dxa"/>
            <w:tcBorders>
              <w:top w:val="nil"/>
              <w:left w:val="single" w:color="auto" w:sz="4" w:space="0"/>
              <w:bottom w:val="single" w:color="auto" w:sz="4" w:space="0"/>
              <w:right w:val="single" w:color="auto" w:sz="4" w:space="0"/>
            </w:tcBorders>
            <w:noWrap/>
            <w:vAlign w:val="center"/>
          </w:tcPr>
          <w:p w14:paraId="0E2F159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可以加快巴福镇总体城市化进程，为全镇体育事业提供良好的载体</w:t>
            </w:r>
          </w:p>
        </w:tc>
        <w:tc>
          <w:tcPr>
            <w:tcW w:w="604" w:type="dxa"/>
            <w:gridSpan w:val="2"/>
            <w:tcBorders>
              <w:top w:val="nil"/>
              <w:left w:val="nil"/>
              <w:bottom w:val="single" w:color="auto" w:sz="4" w:space="0"/>
              <w:right w:val="single" w:color="auto" w:sz="4" w:space="0"/>
            </w:tcBorders>
            <w:noWrap/>
            <w:vAlign w:val="center"/>
          </w:tcPr>
          <w:p w14:paraId="4F1E3227">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597" w:type="dxa"/>
            <w:tcBorders>
              <w:top w:val="nil"/>
              <w:left w:val="nil"/>
              <w:bottom w:val="single" w:color="auto" w:sz="4" w:space="0"/>
              <w:right w:val="single" w:color="auto" w:sz="4" w:space="0"/>
            </w:tcBorders>
            <w:noWrap/>
            <w:vAlign w:val="center"/>
          </w:tcPr>
          <w:p w14:paraId="64882C55">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4" w:type="dxa"/>
            <w:gridSpan w:val="2"/>
            <w:tcBorders>
              <w:top w:val="nil"/>
              <w:left w:val="nil"/>
              <w:bottom w:val="single" w:color="auto" w:sz="4" w:space="0"/>
              <w:right w:val="single" w:color="auto" w:sz="4" w:space="0"/>
            </w:tcBorders>
            <w:noWrap/>
            <w:vAlign w:val="center"/>
          </w:tcPr>
          <w:p w14:paraId="3232CCF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443" w:type="dxa"/>
            <w:gridSpan w:val="2"/>
            <w:tcBorders>
              <w:top w:val="nil"/>
              <w:left w:val="nil"/>
              <w:bottom w:val="single" w:color="auto" w:sz="4" w:space="0"/>
              <w:right w:val="single" w:color="auto" w:sz="4" w:space="0"/>
            </w:tcBorders>
            <w:noWrap/>
            <w:vAlign w:val="center"/>
          </w:tcPr>
          <w:p w14:paraId="4E8ACA7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599" w:type="dxa"/>
            <w:gridSpan w:val="2"/>
            <w:tcBorders>
              <w:top w:val="nil"/>
              <w:left w:val="nil"/>
              <w:bottom w:val="single" w:color="auto" w:sz="4" w:space="0"/>
              <w:right w:val="single" w:color="auto" w:sz="4" w:space="0"/>
            </w:tcBorders>
            <w:noWrap/>
            <w:vAlign w:val="center"/>
          </w:tcPr>
          <w:p w14:paraId="230A33E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959" w:type="dxa"/>
            <w:gridSpan w:val="2"/>
            <w:tcBorders>
              <w:top w:val="nil"/>
              <w:left w:val="nil"/>
              <w:bottom w:val="single" w:color="auto" w:sz="4" w:space="0"/>
              <w:right w:val="single" w:color="auto" w:sz="4" w:space="0"/>
            </w:tcBorders>
            <w:noWrap/>
            <w:vAlign w:val="center"/>
          </w:tcPr>
          <w:p w14:paraId="5011BF1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gridSpan w:val="2"/>
            <w:tcBorders>
              <w:top w:val="nil"/>
              <w:left w:val="nil"/>
              <w:bottom w:val="single" w:color="auto" w:sz="4" w:space="0"/>
              <w:right w:val="single" w:color="auto" w:sz="4" w:space="0"/>
            </w:tcBorders>
            <w:noWrap/>
            <w:vAlign w:val="center"/>
          </w:tcPr>
          <w:p w14:paraId="7B331E4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w:t>
            </w:r>
          </w:p>
        </w:tc>
        <w:tc>
          <w:tcPr>
            <w:tcW w:w="929" w:type="dxa"/>
            <w:gridSpan w:val="3"/>
            <w:tcBorders>
              <w:top w:val="nil"/>
              <w:left w:val="nil"/>
              <w:bottom w:val="single" w:color="auto" w:sz="4" w:space="0"/>
              <w:right w:val="single" w:color="auto" w:sz="4" w:space="0"/>
            </w:tcBorders>
            <w:noWrap/>
            <w:vAlign w:val="center"/>
          </w:tcPr>
          <w:p w14:paraId="3E12679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w:t>
            </w:r>
          </w:p>
        </w:tc>
        <w:tc>
          <w:tcPr>
            <w:tcW w:w="991" w:type="dxa"/>
            <w:gridSpan w:val="2"/>
            <w:tcBorders>
              <w:top w:val="nil"/>
              <w:left w:val="nil"/>
              <w:bottom w:val="single" w:color="auto" w:sz="4" w:space="0"/>
              <w:right w:val="single" w:color="auto" w:sz="4" w:space="0"/>
            </w:tcBorders>
            <w:noWrap/>
            <w:vAlign w:val="center"/>
          </w:tcPr>
          <w:p w14:paraId="4125099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720" w:type="dxa"/>
            <w:tcBorders>
              <w:top w:val="nil"/>
              <w:left w:val="nil"/>
              <w:bottom w:val="single" w:color="auto" w:sz="4" w:space="0"/>
              <w:right w:val="single" w:color="auto" w:sz="4" w:space="0"/>
            </w:tcBorders>
            <w:noWrap/>
            <w:vAlign w:val="center"/>
          </w:tcPr>
          <w:p w14:paraId="46EED8A3">
            <w:pPr>
              <w:snapToGrid w:val="0"/>
              <w:ind w:firstLine="180" w:firstLineChars="100"/>
              <w:rPr>
                <w:rFonts w:hint="eastAsia" w:ascii="方正仿宋_GBK" w:hAnsi="方正仿宋_GBK" w:eastAsia="方正仿宋_GBK" w:cs="方正仿宋_GBK"/>
                <w:color w:val="auto"/>
                <w:sz w:val="18"/>
                <w:szCs w:val="18"/>
              </w:rPr>
            </w:pPr>
          </w:p>
        </w:tc>
      </w:tr>
      <w:tr w14:paraId="4E8A7FE4">
        <w:tblPrEx>
          <w:tblCellMar>
            <w:top w:w="0" w:type="dxa"/>
            <w:left w:w="108" w:type="dxa"/>
            <w:bottom w:w="0" w:type="dxa"/>
            <w:right w:w="108" w:type="dxa"/>
          </w:tblCellMar>
        </w:tblPrEx>
        <w:trPr>
          <w:trHeight w:val="501" w:hRule="atLeast"/>
        </w:trPr>
        <w:tc>
          <w:tcPr>
            <w:tcW w:w="1427" w:type="dxa"/>
            <w:tcBorders>
              <w:top w:val="nil"/>
              <w:left w:val="single" w:color="auto" w:sz="4" w:space="0"/>
              <w:bottom w:val="single" w:color="auto" w:sz="4" w:space="0"/>
              <w:right w:val="single" w:color="auto" w:sz="4" w:space="0"/>
            </w:tcBorders>
            <w:noWrap/>
            <w:vAlign w:val="center"/>
          </w:tcPr>
          <w:p w14:paraId="55379323">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受众群众对此项目建设的需求与满意度测评</w:t>
            </w:r>
          </w:p>
        </w:tc>
        <w:tc>
          <w:tcPr>
            <w:tcW w:w="604" w:type="dxa"/>
            <w:gridSpan w:val="2"/>
            <w:tcBorders>
              <w:top w:val="nil"/>
              <w:left w:val="nil"/>
              <w:bottom w:val="single" w:color="auto" w:sz="4" w:space="0"/>
              <w:right w:val="single" w:color="auto" w:sz="4" w:space="0"/>
            </w:tcBorders>
            <w:noWrap/>
            <w:vAlign w:val="center"/>
          </w:tcPr>
          <w:p w14:paraId="1E8EAE7C">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597" w:type="dxa"/>
            <w:tcBorders>
              <w:top w:val="nil"/>
              <w:left w:val="nil"/>
              <w:bottom w:val="single" w:color="auto" w:sz="4" w:space="0"/>
              <w:right w:val="single" w:color="auto" w:sz="4" w:space="0"/>
            </w:tcBorders>
            <w:noWrap/>
            <w:vAlign w:val="center"/>
          </w:tcPr>
          <w:p w14:paraId="26942A60">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4" w:type="dxa"/>
            <w:gridSpan w:val="2"/>
            <w:tcBorders>
              <w:top w:val="nil"/>
              <w:left w:val="nil"/>
              <w:bottom w:val="single" w:color="auto" w:sz="4" w:space="0"/>
              <w:right w:val="single" w:color="auto" w:sz="4" w:space="0"/>
            </w:tcBorders>
            <w:noWrap/>
            <w:vAlign w:val="center"/>
          </w:tcPr>
          <w:p w14:paraId="7222252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443" w:type="dxa"/>
            <w:gridSpan w:val="2"/>
            <w:tcBorders>
              <w:top w:val="nil"/>
              <w:left w:val="nil"/>
              <w:bottom w:val="single" w:color="auto" w:sz="4" w:space="0"/>
              <w:right w:val="single" w:color="auto" w:sz="4" w:space="0"/>
            </w:tcBorders>
            <w:noWrap/>
            <w:vAlign w:val="center"/>
          </w:tcPr>
          <w:p w14:paraId="440EC74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599" w:type="dxa"/>
            <w:gridSpan w:val="2"/>
            <w:tcBorders>
              <w:top w:val="nil"/>
              <w:left w:val="nil"/>
              <w:bottom w:val="single" w:color="auto" w:sz="4" w:space="0"/>
              <w:right w:val="single" w:color="auto" w:sz="4" w:space="0"/>
            </w:tcBorders>
            <w:noWrap/>
            <w:vAlign w:val="center"/>
          </w:tcPr>
          <w:p w14:paraId="024CD89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959" w:type="dxa"/>
            <w:gridSpan w:val="2"/>
            <w:tcBorders>
              <w:top w:val="nil"/>
              <w:left w:val="nil"/>
              <w:bottom w:val="single" w:color="auto" w:sz="4" w:space="0"/>
              <w:right w:val="single" w:color="auto" w:sz="4" w:space="0"/>
            </w:tcBorders>
            <w:noWrap/>
            <w:vAlign w:val="center"/>
          </w:tcPr>
          <w:p w14:paraId="7DB9DDE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2" w:type="dxa"/>
            <w:gridSpan w:val="2"/>
            <w:tcBorders>
              <w:top w:val="nil"/>
              <w:left w:val="nil"/>
              <w:bottom w:val="single" w:color="auto" w:sz="4" w:space="0"/>
              <w:right w:val="single" w:color="auto" w:sz="4" w:space="0"/>
            </w:tcBorders>
            <w:noWrap/>
            <w:vAlign w:val="center"/>
          </w:tcPr>
          <w:p w14:paraId="1A46D0E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29" w:type="dxa"/>
            <w:gridSpan w:val="3"/>
            <w:tcBorders>
              <w:top w:val="nil"/>
              <w:left w:val="nil"/>
              <w:bottom w:val="single" w:color="auto" w:sz="4" w:space="0"/>
              <w:right w:val="single" w:color="auto" w:sz="4" w:space="0"/>
            </w:tcBorders>
            <w:noWrap/>
            <w:vAlign w:val="center"/>
          </w:tcPr>
          <w:p w14:paraId="2F6682A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991" w:type="dxa"/>
            <w:gridSpan w:val="2"/>
            <w:tcBorders>
              <w:top w:val="nil"/>
              <w:left w:val="nil"/>
              <w:bottom w:val="single" w:color="auto" w:sz="4" w:space="0"/>
              <w:right w:val="single" w:color="auto" w:sz="4" w:space="0"/>
            </w:tcBorders>
            <w:noWrap/>
            <w:vAlign w:val="center"/>
          </w:tcPr>
          <w:p w14:paraId="4AE3CBB4">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720" w:type="dxa"/>
            <w:tcBorders>
              <w:top w:val="nil"/>
              <w:left w:val="nil"/>
              <w:bottom w:val="single" w:color="auto" w:sz="4" w:space="0"/>
              <w:right w:val="single" w:color="auto" w:sz="4" w:space="0"/>
            </w:tcBorders>
            <w:noWrap/>
            <w:vAlign w:val="center"/>
          </w:tcPr>
          <w:p w14:paraId="5E4D275F">
            <w:pPr>
              <w:snapToGrid w:val="0"/>
              <w:ind w:firstLine="180" w:firstLineChars="100"/>
              <w:rPr>
                <w:rFonts w:hint="eastAsia" w:ascii="方正仿宋_GBK" w:hAnsi="方正仿宋_GBK" w:eastAsia="方正仿宋_GBK" w:cs="方正仿宋_GBK"/>
                <w:color w:val="auto"/>
                <w:sz w:val="18"/>
                <w:szCs w:val="18"/>
              </w:rPr>
            </w:pPr>
          </w:p>
        </w:tc>
      </w:tr>
    </w:tbl>
    <w:p w14:paraId="2A10BDC8">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绩效评价情况</w:t>
      </w:r>
    </w:p>
    <w:p w14:paraId="65963D33">
      <w:pPr>
        <w:pStyle w:val="17"/>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val="en-US" w:eastAsia="zh-CN"/>
        </w:rPr>
        <w:t>我单位未组织开展绩效评价。</w:t>
      </w:r>
    </w:p>
    <w:p w14:paraId="3BE28361">
      <w:pPr>
        <w:pStyle w:val="19"/>
        <w:autoSpaceDE w:val="0"/>
        <w:spacing w:line="596" w:lineRule="exact"/>
        <w:ind w:firstLine="643"/>
        <w:rPr>
          <w:rFonts w:ascii="方正仿宋_GBK" w:hAnsi="方正仿宋_GBK" w:eastAsia="方正仿宋_GBK" w:cs="方正仿宋_GBK"/>
          <w:color w:val="auto"/>
          <w:sz w:val="32"/>
          <w:szCs w:val="32"/>
          <w:shd w:val="clear" w:color="auto" w:fill="FFFFFF"/>
        </w:rPr>
      </w:pPr>
      <w:r>
        <w:rPr>
          <w:rFonts w:ascii="楷体" w:hAnsi="楷体" w:eastAsia="楷体" w:cs="楷体"/>
          <w:b/>
          <w:bCs/>
          <w:color w:val="auto"/>
          <w:sz w:val="32"/>
          <w:szCs w:val="32"/>
          <w:shd w:val="clear" w:color="auto" w:fill="FFFFFF"/>
          <w:lang w:bidi="ar"/>
        </w:rPr>
        <w:t>（三）财政绩效评价情况</w:t>
      </w:r>
    </w:p>
    <w:p w14:paraId="1AB6295A">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Style w:val="13"/>
          <w:rFonts w:hint="eastAsia" w:ascii="Times New Roman" w:hAnsi="Times New Roman" w:eastAsia="方正仿宋_GBK" w:cs="方正仿宋_GBK"/>
          <w:b w:val="0"/>
          <w:bCs/>
          <w:color w:val="auto"/>
          <w:sz w:val="32"/>
          <w:szCs w:val="32"/>
          <w:shd w:val="clear" w:color="auto" w:fill="FFFFFF"/>
          <w:lang w:val="en-US" w:eastAsia="zh-CN" w:bidi="ar-SA"/>
        </w:rPr>
      </w:pPr>
      <w:r>
        <w:rPr>
          <w:rStyle w:val="13"/>
          <w:rFonts w:hint="eastAsia" w:ascii="Times New Roman" w:hAnsi="Times New Roman" w:eastAsia="方正仿宋_GBK" w:cs="方正仿宋_GBK"/>
          <w:b w:val="0"/>
          <w:bCs/>
          <w:color w:val="auto"/>
          <w:sz w:val="32"/>
          <w:szCs w:val="32"/>
          <w:shd w:val="clear" w:color="auto" w:fill="FFFFFF"/>
          <w:lang w:val="en-US" w:eastAsia="zh-CN" w:bidi="ar-SA"/>
        </w:rPr>
        <w:t>区财政局未委托第三方对我单位开展绩效评价。</w:t>
      </w:r>
    </w:p>
    <w:p w14:paraId="41B3F65F">
      <w:pPr>
        <w:pStyle w:val="15"/>
        <w:autoSpaceDE w:val="0"/>
        <w:spacing w:before="0" w:beforeAutospacing="0" w:after="0" w:afterAutospacing="0" w:line="596" w:lineRule="exact"/>
        <w:rPr>
          <w:rFonts w:hint="eastAsia" w:ascii="方正仿宋_GBK" w:hAnsi="方正仿宋_GBK" w:eastAsia="方正仿宋_GBK" w:cs="方正仿宋_GBK"/>
          <w:color w:val="auto"/>
          <w:sz w:val="32"/>
          <w:szCs w:val="32"/>
        </w:rPr>
      </w:pPr>
      <w:r>
        <w:rPr>
          <w:rStyle w:val="16"/>
          <w:rFonts w:hint="eastAsia" w:ascii="方正仿宋_GBK" w:hAnsi="方正仿宋_GBK" w:eastAsia="方正仿宋_GBK" w:cs="方正仿宋_GBK"/>
          <w:color w:val="auto"/>
          <w:sz w:val="32"/>
          <w:szCs w:val="32"/>
          <w:shd w:val="clear" w:color="auto" w:fill="FFFFFF"/>
        </w:rPr>
        <w:t xml:space="preserve">   </w:t>
      </w:r>
      <w:r>
        <w:rPr>
          <w:rStyle w:val="13"/>
          <w:rFonts w:hint="eastAsia" w:ascii="黑体" w:hAnsi="黑体" w:eastAsia="黑体" w:cs="黑体"/>
          <w:color w:val="auto"/>
          <w:sz w:val="32"/>
          <w:szCs w:val="32"/>
          <w:shd w:val="clear" w:color="auto" w:fill="FFFFFF"/>
        </w:rPr>
        <w:t xml:space="preserve"> 六、专业名词解释</w:t>
      </w:r>
    </w:p>
    <w:p w14:paraId="1DA87CA5">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0B1CE601">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64D551A9">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3ADBC8E6">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17611D6">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（五）使用非财政拨款结余（含专用结余）：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2B2218C">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67ECF572">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32D8F60C">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5E29E342">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6D3531E">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71B7B6A5">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02EAF89C">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112AD69">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4570C6C">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6DC44205">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55262A72">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14:paraId="0B91017E">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AC47ACA">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黑体" w:hAnsi="黑体" w:eastAsia="黑体" w:cs="黑体"/>
          <w:color w:val="auto"/>
          <w:sz w:val="32"/>
          <w:szCs w:val="32"/>
          <w:shd w:val="clear" w:color="auto" w:fill="FFFFFF"/>
        </w:rPr>
        <w:t>七、决算公开联系方式及信息反馈渠道</w:t>
      </w:r>
    </w:p>
    <w:p w14:paraId="2C1CF3E7">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本单位决算公开信息反馈和联系方式：</w:t>
      </w:r>
    </w:p>
    <w:p w14:paraId="06FE8AC1">
      <w:pPr>
        <w:pStyle w:val="14"/>
        <w:autoSpaceDE w:val="0"/>
        <w:spacing w:line="596" w:lineRule="exact"/>
        <w:ind w:firstLine="643"/>
        <w:jc w:val="both"/>
        <w:rPr>
          <w:rStyle w:val="13"/>
          <w:rFonts w:hint="default" w:ascii="方正仿宋_GBK" w:hAnsi="方正仿宋_GBK" w:eastAsia="方正仿宋_GBK" w:cs="方正仿宋_GBK"/>
          <w:color w:val="auto"/>
          <w:sz w:val="32"/>
          <w:szCs w:val="32"/>
          <w:shd w:val="clear" w:color="auto" w:fill="FFFF00"/>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eastAsia="zh-CN"/>
        </w:rPr>
        <w:t>谭春红</w:t>
      </w:r>
      <w:r>
        <w:rPr>
          <w:rFonts w:hint="eastAsia" w:ascii="方正仿宋_GBK" w:hAnsi="方正仿宋_GBK" w:eastAsia="方正仿宋_GBK" w:cs="方正仿宋_GBK"/>
          <w:color w:val="auto"/>
          <w:sz w:val="32"/>
          <w:szCs w:val="32"/>
          <w:shd w:val="clear" w:color="auto" w:fill="FFFFFF"/>
        </w:rPr>
        <w:t xml:space="preserve">   023-</w:t>
      </w:r>
      <w:r>
        <w:rPr>
          <w:rFonts w:hint="eastAsia" w:ascii="方正仿宋_GBK" w:hAnsi="方正仿宋_GBK" w:eastAsia="方正仿宋_GBK" w:cs="方正仿宋_GBK"/>
          <w:color w:val="auto"/>
          <w:sz w:val="32"/>
          <w:szCs w:val="32"/>
          <w:shd w:val="clear" w:color="auto" w:fill="FFFFFF"/>
          <w:lang w:val="en-US" w:eastAsia="zh-CN"/>
        </w:rPr>
        <w:t>65760101</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15F92FF9">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E737CBA">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332B1BA5">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C2B571C">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E0A3158">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F9A6A78">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468E8B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F7242C1">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C0B048B">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重庆市九龙坡区巴福镇文化服务中心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45E5BF3E">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4D27EB3">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F030E12">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635A">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0D2AA9">
            <w:pPr>
              <w:spacing w:line="240" w:lineRule="exact"/>
              <w:jc w:val="center"/>
              <w:textAlignment w:val="center"/>
              <w:rPr>
                <w:rFonts w:cs="宋体"/>
                <w:b/>
                <w:color w:val="000000"/>
                <w:sz w:val="20"/>
                <w:szCs w:val="20"/>
              </w:rPr>
            </w:pPr>
            <w:r>
              <w:rPr>
                <w:rFonts w:cs="宋体"/>
                <w:b/>
                <w:color w:val="000000"/>
                <w:sz w:val="20"/>
                <w:szCs w:val="20"/>
              </w:rPr>
              <w:t>支出</w:t>
            </w:r>
          </w:p>
        </w:tc>
      </w:tr>
      <w:tr w14:paraId="3626C0D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0FD3">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E7106">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7D029">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FDF65">
            <w:pPr>
              <w:spacing w:line="240" w:lineRule="exact"/>
              <w:jc w:val="center"/>
              <w:textAlignment w:val="center"/>
              <w:rPr>
                <w:rFonts w:cs="宋体"/>
                <w:b/>
                <w:color w:val="000000"/>
                <w:sz w:val="20"/>
                <w:szCs w:val="20"/>
              </w:rPr>
            </w:pPr>
            <w:r>
              <w:rPr>
                <w:rFonts w:cs="宋体"/>
                <w:b/>
                <w:color w:val="000000"/>
                <w:sz w:val="20"/>
                <w:szCs w:val="20"/>
              </w:rPr>
              <w:t>决算数</w:t>
            </w:r>
          </w:p>
        </w:tc>
      </w:tr>
      <w:tr w14:paraId="64E01C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E65B">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3CA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123.77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178CE">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6B0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4520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A782">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2FA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63C67">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DC5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A4DEB4">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8F85">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928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0F494">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9C9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5DC8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A2B2">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37E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FFC35">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4A6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C8052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9C7E">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01C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407CD">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169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ED9C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98A9">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838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AA184">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28C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572B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7663">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59B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B6DA">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A52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r>
      <w:tr w14:paraId="20E11B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2C05">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4E9BA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9C978">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300B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18.35</w:t>
            </w:r>
            <w:r>
              <w:rPr>
                <w:rFonts w:ascii="Times New Roman" w:hAnsi="Times New Roman"/>
                <w:color w:val="000000"/>
                <w:sz w:val="20"/>
                <w:u w:color="auto"/>
              </w:rPr>
              <w:t xml:space="preserve"> </w:t>
            </w:r>
          </w:p>
        </w:tc>
      </w:tr>
      <w:tr w14:paraId="13D92D6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3808">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43B01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EE715">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AEB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w:t>
            </w:r>
            <w:r>
              <w:rPr>
                <w:rFonts w:ascii="Times New Roman" w:hAnsi="Times New Roman"/>
                <w:color w:val="000000"/>
                <w:sz w:val="20"/>
                <w:u w:color="auto"/>
              </w:rPr>
              <w:t xml:space="preserve"> </w:t>
            </w:r>
          </w:p>
        </w:tc>
      </w:tr>
      <w:tr w14:paraId="62B580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2E30">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16395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93E66">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7F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88C8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FDE3">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648D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FDC3C">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011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ADC1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9D56">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0E50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6F300">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FEF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D1DB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82B6">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92A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91DFF">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52E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37C7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243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E483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26F2">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68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8DB9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A74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B90E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A0096">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85E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7FA0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1D0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753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0D61E">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39F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B16AE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B1B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5B7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8D53A">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C73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CD6D6D">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140C">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0941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AFABE">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D3C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E09E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90C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46D8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ACABC">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F42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r>
      <w:tr w14:paraId="66BF3CB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26AC">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8DFF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48C13">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DFE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CD7D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9C40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9254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528AF">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AF6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FF35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3DA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6729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4A839">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554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119E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AB7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CCAF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10827">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5D7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u w:color="auto"/>
              </w:rPr>
              <w:t xml:space="preserve"> </w:t>
            </w:r>
          </w:p>
        </w:tc>
      </w:tr>
      <w:tr w14:paraId="66776B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0656">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B3D0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54135">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648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BFB3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F02E">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DE83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45A2E">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051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8A2D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524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146B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A5784">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384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438B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A959">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026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DD9B4">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345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144.27</w:t>
            </w:r>
            <w:r>
              <w:rPr>
                <w:rFonts w:ascii="Times New Roman" w:hAnsi="Times New Roman"/>
                <w:color w:val="000000"/>
                <w:sz w:val="20"/>
                <w:u w:color="auto"/>
              </w:rPr>
              <w:t xml:space="preserve"> </w:t>
            </w:r>
          </w:p>
        </w:tc>
      </w:tr>
      <w:tr w14:paraId="0C74B2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3BD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12E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99445">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8D4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BD16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3282">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76A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F91DF">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AAFCA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4A1837">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EBC9">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34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6A5FC7A">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7A9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144.27</w:t>
            </w:r>
            <w:r>
              <w:rPr>
                <w:rFonts w:ascii="Times New Roman" w:hAnsi="Times New Roman"/>
                <w:color w:val="000000"/>
                <w:sz w:val="20"/>
                <w:u w:color="auto"/>
              </w:rPr>
              <w:t xml:space="preserve"> </w:t>
            </w:r>
          </w:p>
        </w:tc>
      </w:tr>
    </w:tbl>
    <w:p w14:paraId="6EB39D74">
      <w:pPr>
        <w:rPr>
          <w:rFonts w:cs="宋体"/>
          <w:sz w:val="21"/>
          <w:szCs w:val="21"/>
        </w:rPr>
      </w:pPr>
    </w:p>
    <w:p w14:paraId="148552F4">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5705DAA0">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F0D0AB2">
            <w:pPr>
              <w:jc w:val="center"/>
              <w:textAlignment w:val="bottom"/>
              <w:rPr>
                <w:rFonts w:cs="宋体"/>
                <w:b/>
                <w:color w:val="000000"/>
                <w:sz w:val="32"/>
                <w:szCs w:val="32"/>
              </w:rPr>
            </w:pPr>
            <w:r>
              <w:rPr>
                <w:rFonts w:cs="宋体"/>
                <w:b/>
                <w:color w:val="000000"/>
                <w:sz w:val="32"/>
                <w:szCs w:val="32"/>
              </w:rPr>
              <w:t>收入决算表</w:t>
            </w:r>
          </w:p>
        </w:tc>
      </w:tr>
      <w:tr w14:paraId="0B3E9F1F">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765D84DA">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重庆市九龙坡区巴福镇文化服务中心</w:t>
            </w:r>
          </w:p>
        </w:tc>
        <w:tc>
          <w:tcPr>
            <w:tcW w:w="1429" w:type="dxa"/>
            <w:tcBorders>
              <w:top w:val="nil"/>
              <w:left w:val="nil"/>
              <w:bottom w:val="nil"/>
              <w:right w:val="nil"/>
            </w:tcBorders>
            <w:shd w:val="clear" w:color="auto" w:fill="auto"/>
            <w:noWrap/>
            <w:tcMar>
              <w:top w:w="15" w:type="dxa"/>
              <w:left w:w="15" w:type="dxa"/>
              <w:right w:w="15" w:type="dxa"/>
            </w:tcMar>
            <w:vAlign w:val="bottom"/>
          </w:tcPr>
          <w:p w14:paraId="505ECBEF">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6E0E554F">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1D72208F">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06652A65">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43F7A6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0405DC9">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1B5CDC4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82D4713">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23A29025">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29DF2719">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6DDC81B5">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63399239">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0FC7577A">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EC06753">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3C01157">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2F246DC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162AF96">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940260F">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D219">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C71F">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BC0CA">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109FF">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0B545">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E661F">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8FE90">
            <w:pPr>
              <w:jc w:val="center"/>
              <w:textAlignment w:val="center"/>
              <w:rPr>
                <w:rFonts w:cs="宋体"/>
                <w:b/>
                <w:color w:val="000000"/>
                <w:sz w:val="20"/>
                <w:szCs w:val="20"/>
              </w:rPr>
            </w:pPr>
            <w:r>
              <w:rPr>
                <w:rFonts w:cs="宋体"/>
                <w:b/>
                <w:color w:val="000000"/>
                <w:sz w:val="20"/>
                <w:szCs w:val="20"/>
              </w:rPr>
              <w:t>其他收入</w:t>
            </w:r>
          </w:p>
        </w:tc>
      </w:tr>
      <w:tr w14:paraId="17A4AA8C">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C8AA">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2C74B90">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3C994">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09CBB">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8C438">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1D18E">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17079">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147C0">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96CE">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60817">
            <w:pPr>
              <w:jc w:val="center"/>
              <w:rPr>
                <w:rFonts w:cs="宋体"/>
                <w:b/>
                <w:color w:val="000000"/>
                <w:sz w:val="20"/>
                <w:szCs w:val="20"/>
              </w:rPr>
            </w:pPr>
          </w:p>
        </w:tc>
      </w:tr>
      <w:tr w14:paraId="6AE01D8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3CFE">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CA2F97">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6074F">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022BC">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B8CAE">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23261">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BD5D">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275D">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3CFC">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36E8">
            <w:pPr>
              <w:jc w:val="center"/>
              <w:rPr>
                <w:rFonts w:cs="宋体"/>
                <w:b/>
                <w:color w:val="000000"/>
                <w:sz w:val="20"/>
                <w:szCs w:val="20"/>
              </w:rPr>
            </w:pPr>
          </w:p>
        </w:tc>
      </w:tr>
      <w:tr w14:paraId="21E09A51">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E38D">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F128D5">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E7FEB">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56141">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419C4">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1127A">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D62BC">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DF6F4">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98058">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B072">
            <w:pPr>
              <w:jc w:val="center"/>
              <w:rPr>
                <w:rFonts w:cs="宋体"/>
                <w:b/>
                <w:color w:val="000000"/>
                <w:sz w:val="20"/>
                <w:szCs w:val="20"/>
              </w:rPr>
            </w:pPr>
          </w:p>
        </w:tc>
      </w:tr>
      <w:tr w14:paraId="3B50ABB3">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7042">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22B777">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FA5D">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8C561">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20CB">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C609">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77FB">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DCAA1">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08FDE">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2E07E">
            <w:pPr>
              <w:jc w:val="center"/>
              <w:rPr>
                <w:rFonts w:cs="宋体"/>
                <w:b/>
                <w:color w:val="000000"/>
                <w:sz w:val="20"/>
                <w:szCs w:val="20"/>
              </w:rPr>
            </w:pPr>
          </w:p>
        </w:tc>
      </w:tr>
      <w:tr w14:paraId="6E188DA0">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0AAE">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308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144.27</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373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144.27</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5ABBD">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B02A7">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7D458">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CC9F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B27A7">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78153">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5BD836E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3BCC">
            <w:pPr>
              <w:textAlignment w:val="center"/>
              <w:rPr>
                <w:rFonts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E6FA2">
            <w:pPr>
              <w:textAlignment w:val="center"/>
              <w:rPr>
                <w:rFonts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5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9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236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1BA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B44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CE5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B6F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2FC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ABDCF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D360">
            <w:pPr>
              <w:textAlignment w:val="center"/>
              <w:rPr>
                <w:rFonts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CD378">
            <w:pPr>
              <w:textAlignment w:val="center"/>
              <w:rPr>
                <w:rFonts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5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A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01C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48C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C01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8F2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26D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243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632658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2C77">
            <w:pPr>
              <w:textAlignment w:val="center"/>
              <w:rPr>
                <w:rFonts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C614F">
            <w:pPr>
              <w:textAlignment w:val="center"/>
              <w:rPr>
                <w:rFonts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7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2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751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060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711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E1E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D17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E1B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6CCC1A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88BB">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F41A2">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5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3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C54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50A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5FE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4DC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2BC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2BA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3D0E1A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08CB">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D957B">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1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8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F1F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BB2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116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6A5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F96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A05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871ADA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CA2D">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60E38">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E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5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211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DB3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CF5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DF6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FA0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C4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E44993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BD31">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AC001">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0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C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9D1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757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485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EE1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20E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77B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8A2DDD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13F9">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65AAF">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D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5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0E8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55E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E4C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75E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7A8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E3A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520755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DEC1">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28CE6">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AA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6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BB4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23D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6E4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E69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8FD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B52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F39345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DB02">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EDD">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D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1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66E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70C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728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784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A6A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E74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0269F8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F723">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0EE5D">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B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E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81A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F0D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5C1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727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C8A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7B6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BDEC4C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3E99">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949FE">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42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E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626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D71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5A8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F77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0A3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2FF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359B00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6681">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29282">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2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3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DB8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2D0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8C7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666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B88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E85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9F664D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0F2B">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3B2B8">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C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C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2AA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540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9A3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DB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FF4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BA9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F12550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B573">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5099D">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3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9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A75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2F9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800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183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CB9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348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DB2799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0411">
            <w:pPr>
              <w:textAlignment w:val="center"/>
              <w:rPr>
                <w:rFonts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BC89C">
            <w:pPr>
              <w:textAlignment w:val="center"/>
              <w:rPr>
                <w:rFonts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8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7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2CD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921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2C3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899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317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A41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DA44B9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A705">
            <w:pPr>
              <w:textAlignment w:val="center"/>
              <w:rPr>
                <w:rFonts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80CDD">
            <w:pPr>
              <w:textAlignment w:val="center"/>
              <w:rPr>
                <w:rFonts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3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3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F0F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2D7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032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C39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9ED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ABE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0952DD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AFD1">
            <w:pPr>
              <w:textAlignment w:val="center"/>
              <w:rPr>
                <w:rFonts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595FB">
            <w:pPr>
              <w:textAlignment w:val="center"/>
              <w:rPr>
                <w:rFonts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8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B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506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B30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AC7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FC7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110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4FD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4E3A50AF">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BC11EBB">
      <w:pPr>
        <w:rPr>
          <w:rFonts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1F920C7C">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209E4BE">
            <w:pPr>
              <w:jc w:val="center"/>
              <w:textAlignment w:val="bottom"/>
              <w:rPr>
                <w:rFonts w:cs="宋体"/>
                <w:b/>
                <w:color w:val="000000"/>
                <w:sz w:val="32"/>
                <w:szCs w:val="32"/>
              </w:rPr>
            </w:pPr>
            <w:r>
              <w:rPr>
                <w:rFonts w:cs="宋体"/>
                <w:b/>
                <w:color w:val="000000"/>
                <w:sz w:val="32"/>
                <w:szCs w:val="32"/>
              </w:rPr>
              <w:t>支出决算表</w:t>
            </w:r>
          </w:p>
        </w:tc>
      </w:tr>
      <w:tr w14:paraId="6CC350E7">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0FE21A86">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重庆市九龙坡区巴福镇文化服务中心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1A79B255">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5363C4B2">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46B1E8AE">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43519CAB">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04E18F0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0822794">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69168528">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4993456D">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53E9A67B">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3FA77B44">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112357A8">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285771E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E115046">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AA71FE">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1FD6C">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5EA7">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275DF">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3ABD9">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D7F4">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7C12D">
            <w:pPr>
              <w:jc w:val="center"/>
              <w:textAlignment w:val="center"/>
              <w:rPr>
                <w:rFonts w:cs="宋体"/>
                <w:b/>
                <w:color w:val="000000"/>
                <w:sz w:val="20"/>
                <w:szCs w:val="20"/>
              </w:rPr>
            </w:pPr>
            <w:r>
              <w:rPr>
                <w:rFonts w:cs="宋体"/>
                <w:b/>
                <w:color w:val="000000"/>
                <w:sz w:val="20"/>
                <w:szCs w:val="20"/>
              </w:rPr>
              <w:t>对附属单位补助支出</w:t>
            </w:r>
          </w:p>
        </w:tc>
      </w:tr>
      <w:tr w14:paraId="1282CC36">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526E">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C01E8C3">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B420">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F9705">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F56D6">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D4E28">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E659">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A9F8E">
            <w:pPr>
              <w:jc w:val="center"/>
              <w:rPr>
                <w:rFonts w:cs="宋体"/>
                <w:b/>
                <w:color w:val="000000"/>
                <w:sz w:val="20"/>
                <w:szCs w:val="20"/>
              </w:rPr>
            </w:pPr>
          </w:p>
        </w:tc>
      </w:tr>
      <w:tr w14:paraId="42B80B06">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5912">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A597AA">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55C81">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59269">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88C59">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2C927">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4411">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C23A1">
            <w:pPr>
              <w:jc w:val="center"/>
              <w:rPr>
                <w:rFonts w:cs="宋体"/>
                <w:b/>
                <w:color w:val="000000"/>
                <w:sz w:val="20"/>
                <w:szCs w:val="20"/>
              </w:rPr>
            </w:pPr>
          </w:p>
        </w:tc>
      </w:tr>
      <w:tr w14:paraId="70FD0306">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EDCB">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E57840">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B2CC0">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06F1">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6A61">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0860">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4B4E4">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62656">
            <w:pPr>
              <w:jc w:val="center"/>
              <w:rPr>
                <w:rFonts w:cs="宋体"/>
                <w:b/>
                <w:color w:val="000000"/>
                <w:sz w:val="20"/>
                <w:szCs w:val="20"/>
              </w:rPr>
            </w:pPr>
          </w:p>
        </w:tc>
      </w:tr>
      <w:tr w14:paraId="01FBCD25">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A248">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9835A5">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3CB0">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984D">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4A55A">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39DB">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DCDA">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5C08">
            <w:pPr>
              <w:jc w:val="center"/>
              <w:rPr>
                <w:rFonts w:cs="宋体"/>
                <w:b/>
                <w:color w:val="000000"/>
                <w:sz w:val="20"/>
                <w:szCs w:val="20"/>
              </w:rPr>
            </w:pPr>
          </w:p>
        </w:tc>
      </w:tr>
      <w:tr w14:paraId="129B62DD">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3B5A">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6D7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144.27</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149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123.77</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26A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20.50</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91181">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262C">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CDB3C">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289DFF4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F0E1">
            <w:pPr>
              <w:textAlignment w:val="center"/>
              <w:rPr>
                <w:rFonts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45F7F">
            <w:pPr>
              <w:textAlignment w:val="center"/>
              <w:rPr>
                <w:rFonts w:cs="宋体"/>
                <w:color w:val="000000"/>
                <w:sz w:val="20"/>
                <w:szCs w:val="20"/>
              </w:rPr>
            </w:pPr>
            <w:r>
              <w:rPr>
                <w:rFonts w:cs="宋体"/>
                <w:b/>
                <w:color w:val="000000"/>
                <w:sz w:val="20"/>
                <w:szCs w:val="20"/>
              </w:rPr>
              <w:t>文化旅游体育与传媒支出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3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D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514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B94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AE8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3C1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3DC2CD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5952">
            <w:pPr>
              <w:textAlignment w:val="center"/>
              <w:rPr>
                <w:rFonts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9938E">
            <w:pPr>
              <w:textAlignment w:val="center"/>
              <w:rPr>
                <w:rFonts w:cs="宋体"/>
                <w:color w:val="000000"/>
                <w:sz w:val="20"/>
                <w:szCs w:val="20"/>
              </w:rPr>
            </w:pPr>
            <w:r>
              <w:rPr>
                <w:rFonts w:cs="宋体"/>
                <w:b/>
                <w:color w:val="000000"/>
                <w:sz w:val="20"/>
                <w:szCs w:val="20"/>
              </w:rPr>
              <w:t>文化和旅游</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B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A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22E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7DE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C34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A42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3BB787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CA7C">
            <w:pPr>
              <w:textAlignment w:val="center"/>
              <w:rPr>
                <w:rFonts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E7A6A">
            <w:pPr>
              <w:textAlignment w:val="center"/>
              <w:rPr>
                <w:rFonts w:cs="宋体"/>
                <w:color w:val="000000"/>
                <w:sz w:val="20"/>
                <w:szCs w:val="20"/>
              </w:rPr>
            </w:pPr>
            <w:r>
              <w:rPr>
                <w:rFonts w:cs="宋体"/>
                <w:color w:val="000000"/>
                <w:sz w:val="20"/>
                <w:szCs w:val="20"/>
              </w:rPr>
              <w:t>其他文化和旅游支出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5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3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F54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691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1F4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CB1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58A2E2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7547">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EC728">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3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D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EDF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BCB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9DD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192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E2683F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8BD8">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DD11">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7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C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DF1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2F7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182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C07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50F770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0CE6">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C170">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1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E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2AB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C54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F3F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C75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CAF6D7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205C">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5D155">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9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5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590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8E1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191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E88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0FC48D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217A">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B49BD">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0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D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2DF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D88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4AA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3EA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02CC3D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8069">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8B338">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0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D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F5D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398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BAD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DF3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F83157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A540">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32412">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1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6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39F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3D0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52D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D42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2164EF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24E0">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2CF6">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9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E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826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68B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68C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F64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8EF1ED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3774">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A3F10">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4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A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75A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FDF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759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1D0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C5D3AA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6B6E">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06FD2">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3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E1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959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35B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460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6FD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BB5C13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A55E">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FB57C">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0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4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E3F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3C2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E7B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F86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6EC254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7F9F">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3AAA7">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7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C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1D1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C10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DE4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915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E9ADE6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EBA2">
            <w:pPr>
              <w:textAlignment w:val="center"/>
              <w:rPr>
                <w:rFonts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D534F">
            <w:pPr>
              <w:textAlignment w:val="center"/>
              <w:rPr>
                <w:rFonts w:cs="宋体"/>
                <w:color w:val="000000"/>
                <w:sz w:val="20"/>
                <w:szCs w:val="20"/>
              </w:rPr>
            </w:pPr>
            <w:r>
              <w:rPr>
                <w:rFonts w:cs="宋体"/>
                <w:b/>
                <w:color w:val="000000"/>
                <w:sz w:val="20"/>
                <w:szCs w:val="20"/>
              </w:rPr>
              <w:t>其他支出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4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CAA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3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777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58A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C57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684E78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8F8D">
            <w:pPr>
              <w:textAlignment w:val="center"/>
              <w:rPr>
                <w:rFonts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EA82A">
            <w:pPr>
              <w:textAlignment w:val="center"/>
              <w:rPr>
                <w:rFonts w:cs="宋体"/>
                <w:color w:val="000000"/>
                <w:sz w:val="20"/>
                <w:szCs w:val="20"/>
              </w:rPr>
            </w:pPr>
            <w:r>
              <w:rPr>
                <w:rFonts w:cs="宋体"/>
                <w:b/>
                <w:color w:val="000000"/>
                <w:sz w:val="20"/>
                <w:szCs w:val="20"/>
              </w:rPr>
              <w:t>彩票公益金安排的支出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6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B21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F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0D8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23A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D68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B1112B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D397">
            <w:pPr>
              <w:textAlignment w:val="center"/>
              <w:rPr>
                <w:rFonts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8F783">
            <w:pPr>
              <w:textAlignment w:val="center"/>
              <w:rPr>
                <w:rFonts w:cs="宋体"/>
                <w:color w:val="000000"/>
                <w:sz w:val="20"/>
                <w:szCs w:val="20"/>
              </w:rPr>
            </w:pPr>
            <w:r>
              <w:rPr>
                <w:rFonts w:cs="宋体"/>
                <w:color w:val="000000"/>
                <w:sz w:val="20"/>
                <w:szCs w:val="20"/>
              </w:rPr>
              <w:t>用于体育事业的彩票公益金支出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A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45D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7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56A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9B2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3E4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61AF9803">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99A6753">
      <w:pPr>
        <w:rPr>
          <w:rFonts w:cs="宋体"/>
          <w:sz w:val="21"/>
          <w:szCs w:val="21"/>
        </w:rPr>
      </w:pPr>
      <w:r>
        <w:rPr>
          <w:rFonts w:cs="宋体"/>
          <w:sz w:val="21"/>
          <w:szCs w:val="21"/>
        </w:rPr>
        <w:br w:type="page"/>
      </w:r>
    </w:p>
    <w:p w14:paraId="34F7CB94">
      <w:pPr>
        <w:rPr>
          <w:rFonts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DAB9A35">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4E48A35">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46D0AC1C">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A8A888E">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CBEC17D">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739D1AD">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5776321">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8B212E6">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A66E688">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450FD4FE">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B50ECD1">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7F8BE76">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AC4F443">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73243CD">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451042C">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87CC">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696C">
            <w:pPr>
              <w:spacing w:line="200" w:lineRule="exact"/>
              <w:jc w:val="center"/>
              <w:textAlignment w:val="center"/>
              <w:rPr>
                <w:rFonts w:cs="宋体"/>
                <w:b/>
                <w:color w:val="000000"/>
                <w:sz w:val="18"/>
                <w:szCs w:val="18"/>
              </w:rPr>
            </w:pPr>
            <w:r>
              <w:rPr>
                <w:rFonts w:cs="宋体"/>
                <w:b/>
                <w:color w:val="000000"/>
                <w:sz w:val="18"/>
                <w:szCs w:val="18"/>
              </w:rPr>
              <w:t>支     出</w:t>
            </w:r>
          </w:p>
        </w:tc>
      </w:tr>
      <w:tr w14:paraId="4EB44B44">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35E4D">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AFD01">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B133A">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7E3E3">
            <w:pPr>
              <w:spacing w:line="200" w:lineRule="exact"/>
              <w:jc w:val="center"/>
              <w:textAlignment w:val="center"/>
              <w:rPr>
                <w:rFonts w:cs="宋体"/>
                <w:b/>
                <w:color w:val="000000"/>
                <w:sz w:val="18"/>
                <w:szCs w:val="18"/>
              </w:rPr>
            </w:pPr>
            <w:r>
              <w:rPr>
                <w:rFonts w:cs="宋体"/>
                <w:b/>
                <w:color w:val="000000"/>
                <w:sz w:val="18"/>
                <w:szCs w:val="18"/>
              </w:rPr>
              <w:t>决算数</w:t>
            </w:r>
          </w:p>
        </w:tc>
      </w:tr>
      <w:tr w14:paraId="55029C77">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D977">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F5140">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F8A0A">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09A3">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52D6">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A2EFC">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E02C">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45B742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AE7D">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C3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123.77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F6EE">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94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90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D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9E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64C7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CDB9">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B2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8A38">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02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1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CC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69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3D2E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97E2">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A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0418">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DC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DC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7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B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AAA8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A39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8F51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0F8C">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1D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DC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1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80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E3EB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978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548C2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0956">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9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5D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A9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BB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33389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5F4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3489B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527E">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0F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B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D1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1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29E7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5C3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CDB9D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9818">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E1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58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0A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B1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7C22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5A9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56FAF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F1FA">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C1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BE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43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8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2C1E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F2A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52188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7A5D">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B5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59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0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D6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022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527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CD2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5A5A">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8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1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4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DD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A92F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B2A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B01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9A00">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F8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2A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1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7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E5B3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7E2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A33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8AD2">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E3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56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E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0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F946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0E1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087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4AE8">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3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47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6F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6C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54F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018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A82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7753">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2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F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D5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11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0BA0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3A2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9E7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D0FE">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25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3F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35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1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03DD6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6C4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F1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7DD2">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D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5E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2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A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4CAF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34B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846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2523">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A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DB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2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28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809C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E14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644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A3E0">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6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E6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12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2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D109C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5B7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297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B8A3">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ED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60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7E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2A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3FDE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379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CB4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B0F5">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80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DE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AD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7D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59B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5F5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819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0354">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6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32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C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6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8D8D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B7A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C0E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3DF3">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19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3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84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D0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F69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46B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D1C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356F">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56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6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97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37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18C4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95C22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F5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70AB">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2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07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26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A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657B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AA0F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485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BD0C">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5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D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5C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F9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5EA9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96D6A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BB8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5144">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3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6C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5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D6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90A2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D9A1">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C0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B865">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62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25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62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81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EEADA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C6BF">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49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1274">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37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1A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1F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A6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E335F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B56D">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F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BF9F86">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D3312B">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69AE6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87674">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3EACAB">
            <w:pPr>
              <w:spacing w:line="200" w:lineRule="exact"/>
              <w:rPr>
                <w:rFonts w:hint="default" w:ascii="Times New Roman" w:hAnsi="Times New Roman"/>
                <w:color w:val="000000"/>
                <w:sz w:val="18"/>
                <w:szCs w:val="18"/>
              </w:rPr>
            </w:pPr>
          </w:p>
        </w:tc>
      </w:tr>
      <w:tr w14:paraId="719AB4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F0F2">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56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8B0E">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2C9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497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223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9B97">
            <w:pPr>
              <w:spacing w:line="200" w:lineRule="exact"/>
              <w:jc w:val="right"/>
              <w:rPr>
                <w:rFonts w:hint="default" w:ascii="Times New Roman" w:hAnsi="Times New Roman"/>
                <w:color w:val="000000"/>
                <w:sz w:val="18"/>
                <w:szCs w:val="18"/>
              </w:rPr>
            </w:pPr>
          </w:p>
        </w:tc>
      </w:tr>
      <w:tr w14:paraId="6DDE64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D91B">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71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EE7E">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4B9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709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49C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022A">
            <w:pPr>
              <w:spacing w:line="200" w:lineRule="exact"/>
              <w:jc w:val="right"/>
              <w:rPr>
                <w:rFonts w:hint="default" w:ascii="Times New Roman" w:hAnsi="Times New Roman"/>
                <w:color w:val="000000"/>
                <w:sz w:val="18"/>
                <w:szCs w:val="18"/>
              </w:rPr>
            </w:pPr>
          </w:p>
        </w:tc>
      </w:tr>
      <w:tr w14:paraId="5BC803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648A">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9D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F16F">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9F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82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04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73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B24EE25">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45534843">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23D6AA44">
            <w:pPr>
              <w:jc w:val="center"/>
              <w:textAlignment w:val="bottom"/>
              <w:rPr>
                <w:rFonts w:cs="宋体"/>
                <w:b/>
                <w:color w:val="000000"/>
                <w:sz w:val="32"/>
                <w:szCs w:val="32"/>
              </w:rPr>
            </w:pPr>
            <w:r>
              <w:rPr>
                <w:rFonts w:cs="宋体"/>
                <w:b/>
                <w:color w:val="000000"/>
                <w:sz w:val="32"/>
                <w:szCs w:val="32"/>
              </w:rPr>
              <w:t>一般公共预算财政拨款支出决算表</w:t>
            </w:r>
          </w:p>
        </w:tc>
      </w:tr>
      <w:tr w14:paraId="0A13A959">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4CE48853">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重庆市九龙坡区巴福镇文化服务中心</w:t>
            </w:r>
          </w:p>
        </w:tc>
        <w:tc>
          <w:tcPr>
            <w:tcW w:w="3291" w:type="dxa"/>
            <w:tcBorders>
              <w:top w:val="nil"/>
              <w:left w:val="nil"/>
              <w:bottom w:val="nil"/>
              <w:right w:val="nil"/>
            </w:tcBorders>
            <w:shd w:val="clear" w:color="auto" w:fill="auto"/>
            <w:noWrap/>
            <w:tcMar>
              <w:top w:w="15" w:type="dxa"/>
              <w:left w:w="15" w:type="dxa"/>
              <w:right w:w="15" w:type="dxa"/>
            </w:tcMar>
            <w:vAlign w:val="bottom"/>
          </w:tcPr>
          <w:p w14:paraId="677C4A21">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275FC12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652DFA6">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20E2FB74">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67FA52F0">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5882518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E480F7C">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233E1">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D76D51">
            <w:pPr>
              <w:jc w:val="center"/>
              <w:textAlignment w:val="center"/>
              <w:rPr>
                <w:rFonts w:cs="宋体"/>
                <w:b/>
                <w:color w:val="000000"/>
                <w:sz w:val="20"/>
                <w:szCs w:val="20"/>
              </w:rPr>
            </w:pPr>
            <w:r>
              <w:rPr>
                <w:rFonts w:cs="宋体"/>
                <w:b/>
                <w:color w:val="000000"/>
                <w:sz w:val="20"/>
                <w:szCs w:val="20"/>
              </w:rPr>
              <w:t>本年支出</w:t>
            </w:r>
          </w:p>
        </w:tc>
      </w:tr>
      <w:tr w14:paraId="74AA8736">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45AB">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7DE1C">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2E34F">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170E2">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CE2FC">
            <w:pPr>
              <w:jc w:val="center"/>
              <w:textAlignment w:val="center"/>
              <w:rPr>
                <w:rFonts w:cs="宋体"/>
                <w:b/>
                <w:color w:val="000000"/>
                <w:sz w:val="20"/>
                <w:szCs w:val="20"/>
              </w:rPr>
            </w:pPr>
            <w:r>
              <w:rPr>
                <w:rFonts w:cs="宋体"/>
                <w:b/>
                <w:color w:val="000000"/>
                <w:sz w:val="20"/>
                <w:szCs w:val="20"/>
              </w:rPr>
              <w:t>项目支出</w:t>
            </w:r>
          </w:p>
        </w:tc>
      </w:tr>
      <w:tr w14:paraId="7FD2CE46">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FDD3F">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C016B">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A1080">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5D6D8">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C7785">
            <w:pPr>
              <w:jc w:val="center"/>
              <w:rPr>
                <w:rFonts w:cs="宋体"/>
                <w:b/>
                <w:color w:val="000000"/>
                <w:sz w:val="20"/>
                <w:szCs w:val="20"/>
              </w:rPr>
            </w:pPr>
          </w:p>
        </w:tc>
      </w:tr>
      <w:tr w14:paraId="686E4C18">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7CDC">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93830">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C6745">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A8887">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4B90E">
            <w:pPr>
              <w:jc w:val="center"/>
              <w:rPr>
                <w:rFonts w:cs="宋体"/>
                <w:b/>
                <w:color w:val="000000"/>
                <w:sz w:val="20"/>
                <w:szCs w:val="20"/>
              </w:rPr>
            </w:pPr>
          </w:p>
        </w:tc>
      </w:tr>
      <w:tr w14:paraId="2D74F57C">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5D7BC">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314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123.77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48D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123.77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3086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52E6AC4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8328">
            <w:pPr>
              <w:textAlignment w:val="center"/>
              <w:rPr>
                <w:rFonts w:cs="宋体"/>
                <w:color w:val="000000"/>
                <w:sz w:val="20"/>
                <w:szCs w:val="20"/>
              </w:rPr>
            </w:pPr>
            <w:r>
              <w:rPr>
                <w:rFonts w:cs="宋体"/>
                <w:b/>
                <w:color w:val="000000"/>
                <w:sz w:val="20"/>
                <w:szCs w:val="20"/>
              </w:rPr>
              <w:t>207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DCEF1">
            <w:pPr>
              <w:textAlignment w:val="center"/>
              <w:rPr>
                <w:rFonts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E3B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CC3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6959">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90389C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59CC">
            <w:pPr>
              <w:textAlignment w:val="center"/>
              <w:rPr>
                <w:rFonts w:cs="宋体"/>
                <w:color w:val="000000"/>
                <w:sz w:val="20"/>
                <w:szCs w:val="20"/>
              </w:rPr>
            </w:pPr>
            <w:r>
              <w:rPr>
                <w:rFonts w:cs="宋体"/>
                <w:b/>
                <w:color w:val="000000"/>
                <w:sz w:val="20"/>
                <w:szCs w:val="20"/>
              </w:rPr>
              <w:t>20701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13357">
            <w:pPr>
              <w:textAlignment w:val="center"/>
              <w:rPr>
                <w:rFonts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687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DB7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C33F9">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726FB5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B5B1">
            <w:pPr>
              <w:textAlignment w:val="center"/>
              <w:rPr>
                <w:rFonts w:cs="宋体"/>
                <w:color w:val="000000"/>
                <w:sz w:val="20"/>
                <w:szCs w:val="20"/>
              </w:rPr>
            </w:pPr>
            <w:r>
              <w:rPr>
                <w:rFonts w:cs="宋体"/>
                <w:color w:val="000000"/>
                <w:sz w:val="20"/>
                <w:szCs w:val="20"/>
              </w:rPr>
              <w:t>2070199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E6D7F">
            <w:pPr>
              <w:textAlignment w:val="center"/>
              <w:rPr>
                <w:rFonts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F6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C44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13163">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20F467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4570">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45D6F">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8B6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0DE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D4904">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C1BA5F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0E3F">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30CB">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42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CDB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135E7">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472E9A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2F31">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3D9FF">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CB5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4F8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C798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2501D3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9F7E">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44721">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4F5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026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4C433">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2A78FE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20C0">
            <w:pPr>
              <w:textAlignment w:val="center"/>
              <w:rPr>
                <w:rFonts w:cs="宋体"/>
                <w:color w:val="000000"/>
                <w:sz w:val="20"/>
                <w:szCs w:val="20"/>
              </w:rPr>
            </w:pPr>
            <w:r>
              <w:rPr>
                <w:rFonts w:cs="宋体"/>
                <w:color w:val="000000"/>
                <w:sz w:val="20"/>
                <w:szCs w:val="20"/>
              </w:rPr>
              <w:t>2080599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27DC7">
            <w:pPr>
              <w:textAlignment w:val="center"/>
              <w:rPr>
                <w:rFonts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188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B89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F83D8">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BA96C7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C163">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4EBC">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3A0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5D4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90D70">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BB8D3D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8048">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B76AD">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0C3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21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E1533">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86DB34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9D6C">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FB5FA">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302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1FD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B3F21">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1BFC49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5312">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6708A">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58B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5FC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48284">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601353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AA92">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75A7B">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E2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BCA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4128E">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2A386B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CC56">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F6AE3">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27E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D85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78A54">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8BD85A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560B">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1F727">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714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3A5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8A020">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6E9E0180">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41732FA">
      <w:pPr>
        <w:ind w:firstLine="630" w:firstLineChars="300"/>
        <w:rPr>
          <w:rFonts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40FA8FB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86F55A4">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34BA8225">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0DF16F18">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重庆市九龙坡区巴福镇文化服务中心</w:t>
            </w:r>
          </w:p>
        </w:tc>
        <w:tc>
          <w:tcPr>
            <w:tcW w:w="1401" w:type="dxa"/>
            <w:tcBorders>
              <w:top w:val="nil"/>
              <w:left w:val="nil"/>
              <w:bottom w:val="nil"/>
              <w:right w:val="nil"/>
            </w:tcBorders>
            <w:shd w:val="clear" w:color="auto" w:fill="auto"/>
            <w:noWrap/>
            <w:tcMar>
              <w:top w:w="15" w:type="dxa"/>
              <w:left w:w="15" w:type="dxa"/>
              <w:right w:w="15" w:type="dxa"/>
            </w:tcMar>
            <w:vAlign w:val="bottom"/>
          </w:tcPr>
          <w:p w14:paraId="3945BDAA">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08E62775">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2CBF30C9">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6A27233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9801DA1">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678B7782">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4A79F973">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40308EC8">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62037ED5">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682D700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A53F45E">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B740">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412448">
            <w:pPr>
              <w:spacing w:line="192" w:lineRule="exact"/>
              <w:jc w:val="center"/>
              <w:textAlignment w:val="center"/>
              <w:rPr>
                <w:rFonts w:cs="宋体"/>
                <w:b/>
                <w:color w:val="000000"/>
                <w:sz w:val="18"/>
                <w:szCs w:val="18"/>
              </w:rPr>
            </w:pPr>
            <w:r>
              <w:rPr>
                <w:rFonts w:cs="宋体"/>
                <w:b/>
                <w:color w:val="000000"/>
                <w:sz w:val="18"/>
                <w:szCs w:val="18"/>
              </w:rPr>
              <w:t>公用经费</w:t>
            </w:r>
          </w:p>
        </w:tc>
      </w:tr>
      <w:tr w14:paraId="4DFAAC73">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84D5C">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5CCAD">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2FE42">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01DC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4A6B8">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42B27">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925E">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348A8">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C444D">
            <w:pPr>
              <w:spacing w:line="192" w:lineRule="exact"/>
              <w:jc w:val="center"/>
              <w:textAlignment w:val="center"/>
              <w:rPr>
                <w:rFonts w:cs="宋体"/>
                <w:b/>
                <w:color w:val="000000"/>
                <w:sz w:val="18"/>
                <w:szCs w:val="18"/>
              </w:rPr>
            </w:pPr>
            <w:r>
              <w:rPr>
                <w:rFonts w:cs="宋体"/>
                <w:b/>
                <w:color w:val="000000"/>
                <w:sz w:val="18"/>
                <w:szCs w:val="18"/>
              </w:rPr>
              <w:t>金额</w:t>
            </w:r>
          </w:p>
        </w:tc>
      </w:tr>
      <w:tr w14:paraId="0B8FD883">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25241">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13C00">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8054A">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C81DA">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D217C">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09F06">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1A286">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65F81">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36D6D">
            <w:pPr>
              <w:spacing w:line="192" w:lineRule="exact"/>
              <w:jc w:val="center"/>
              <w:rPr>
                <w:rFonts w:cs="宋体"/>
                <w:b/>
                <w:color w:val="000000"/>
                <w:sz w:val="18"/>
                <w:szCs w:val="18"/>
              </w:rPr>
            </w:pPr>
          </w:p>
        </w:tc>
      </w:tr>
      <w:tr w14:paraId="1AEA6DB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3051">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B89F">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18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33D3">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27AD">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00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7E13">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B166">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DC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B3C90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ADF1">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EDE3">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2A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25F7">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6D8E">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65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324A">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DD64">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7D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F289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FC76">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7859">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3C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5BE4">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1EAF">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2A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6A2B">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E5B1">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64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1A177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8E2F">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3C4C">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63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1535">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DC25">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32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B2E3">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7E3C">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A4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64484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92AE">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4A9B">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2D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F6B3">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65E2">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48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994B">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0F9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03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F88BA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C868">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9910">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D9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0C67">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3E21">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C1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CDA6C">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F259">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86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8F421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8BA3">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8E14">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DC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9660">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D24A">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FA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E946">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3379">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A9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0369D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8D42">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E059">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D8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8A8A">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7535">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B5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CF37">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22F7">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5E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29079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1129">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816B">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40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981B">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4BE2A">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6D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FE5F">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1888">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8C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2DCE4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1E13">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24F4">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06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192B">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FF9E">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6D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DBD3">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BCD8">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80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2F99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A845">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41B2">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A3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955F">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7A38">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47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2311">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EADD">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85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33585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53AE">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71B9">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05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D6B1">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78D6">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4A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EB6C">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B01A">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F4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6ED2B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B58E">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7C46">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C63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3D82">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AD06">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83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6635">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95C7">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A1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2877D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8EBD">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4508">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62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5F30">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165E">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48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14BD">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9901">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3C9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6D481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F9B2">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50A7">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8C5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B145">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F3CF">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09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9CC6">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5756">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B1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F8C9F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8BCA">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1596">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6E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470F">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D961">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7B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51A8">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806F">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92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0A6D8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88BB">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5AD0">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72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6F4D">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F162">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27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E191">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052C">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BF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723EA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2FF1">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6033">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24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506A">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9D98">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CF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EC8B">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2832">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B9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9E149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1663">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5FEB">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F4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ED43">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69A3">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D9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A128">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ECDA">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3A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C2E6D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7794">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F75A6">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6C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4AF5">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A672">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A6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70B4">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ADFF">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80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73AD8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CAEE">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2506">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F1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2116">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A5EF">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7B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3050">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2E12">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CB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0299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70E9">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9625">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F1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23D4">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114D">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35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45C3">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22D7">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DA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36FFC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C0C1">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B9EC">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F4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A152">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F798">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33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2F2E">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AD3D">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79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095B6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A9BE">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6A91">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65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A807">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C861">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88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0FA9">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922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30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F8D2C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6FF0">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94B6">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41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F87F">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D82B">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61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5F50">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5C35">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51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412F4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2773">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F8F2">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AE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3D17">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D3F5">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67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516F">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C24B">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CE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52352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4267">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8C2B">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C1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0DD0">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ED2D">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61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3FC1">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48B5">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BA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458C5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DDEE">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82DD">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1E5B36">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DD11">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9F6B">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E2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466C">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114A">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D9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9F4C3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B6F1">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DCDA">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2E0264">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ABE1">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D4F6">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C2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935F">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D045">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95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DE27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CF4A">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77A1">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99FB7C">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5177">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D70B">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57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1FF6">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ED99">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2E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5BF66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EC43">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AF49">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05080A">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CF7F">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785B">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34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80BA">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EDC0">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1EF0">
            <w:pPr>
              <w:spacing w:line="192" w:lineRule="exact"/>
              <w:jc w:val="right"/>
              <w:rPr>
                <w:rFonts w:hint="default" w:ascii="Times New Roman" w:hAnsi="Times New Roman"/>
                <w:color w:val="000000"/>
                <w:sz w:val="18"/>
                <w:szCs w:val="18"/>
              </w:rPr>
            </w:pPr>
          </w:p>
        </w:tc>
      </w:tr>
      <w:tr w14:paraId="116F40C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AD60">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8DCD">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E729EC">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A7E5">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9388">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3A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457E">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DDC7">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8611">
            <w:pPr>
              <w:spacing w:line="192" w:lineRule="exact"/>
              <w:jc w:val="right"/>
              <w:rPr>
                <w:rFonts w:hint="default" w:ascii="Times New Roman" w:hAnsi="Times New Roman"/>
                <w:color w:val="000000"/>
                <w:sz w:val="18"/>
                <w:szCs w:val="18"/>
              </w:rPr>
            </w:pPr>
          </w:p>
        </w:tc>
      </w:tr>
      <w:tr w14:paraId="7E4439FD">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EA89">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3A162">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B2ECA">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CB13">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6C7E">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BE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E04F">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92FE">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A017">
            <w:pPr>
              <w:spacing w:line="192" w:lineRule="exact"/>
              <w:jc w:val="right"/>
              <w:rPr>
                <w:rFonts w:hint="default" w:ascii="Times New Roman" w:hAnsi="Times New Roman"/>
                <w:color w:val="000000"/>
                <w:sz w:val="18"/>
                <w:szCs w:val="18"/>
              </w:rPr>
            </w:pPr>
          </w:p>
        </w:tc>
      </w:tr>
      <w:tr w14:paraId="2C09F258">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9C2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2C7652">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109.41</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C5A86">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4AC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14.36</w:t>
            </w:r>
            <w:r>
              <w:rPr>
                <w:rFonts w:ascii="Times New Roman" w:hAnsi="Times New Roman"/>
                <w:color w:val="000000"/>
                <w:sz w:val="18"/>
                <w:u w:color="auto"/>
              </w:rPr>
              <w:t xml:space="preserve"> </w:t>
            </w:r>
          </w:p>
        </w:tc>
      </w:tr>
    </w:tbl>
    <w:p w14:paraId="60599034">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5331CEF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805A66E">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3768703D">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EFC9C2A">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037B614">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E4FD4F5">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7924700">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DB797E2">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F01FA4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8009F97">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6310CB62">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A85098D">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725B56C">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1E4D615">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BB9D1E2">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6CA977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F750AB0">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6AF0C">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284BE6">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FC9CF">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F53A44">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14B54">
            <w:pPr>
              <w:jc w:val="center"/>
              <w:textAlignment w:val="center"/>
              <w:rPr>
                <w:rFonts w:cs="宋体"/>
                <w:b/>
                <w:color w:val="000000"/>
                <w:sz w:val="20"/>
                <w:szCs w:val="20"/>
              </w:rPr>
            </w:pPr>
            <w:r>
              <w:rPr>
                <w:rFonts w:cs="宋体"/>
                <w:b/>
                <w:color w:val="000000"/>
                <w:sz w:val="20"/>
                <w:szCs w:val="20"/>
              </w:rPr>
              <w:t>年末结转和结余</w:t>
            </w:r>
          </w:p>
        </w:tc>
      </w:tr>
      <w:tr w14:paraId="4D3CB9BB">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22D7">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093F">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DAB046">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A635F">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61E36">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FF31D">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A7D52">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57B0">
            <w:pPr>
              <w:jc w:val="center"/>
              <w:rPr>
                <w:rFonts w:cs="宋体"/>
                <w:b/>
                <w:color w:val="000000"/>
                <w:sz w:val="20"/>
                <w:szCs w:val="20"/>
              </w:rPr>
            </w:pPr>
          </w:p>
        </w:tc>
      </w:tr>
      <w:tr w14:paraId="361C619C">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2E0C">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830B">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5E3208">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1A883">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E2375">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ABFAD">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53878">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C2C6D">
            <w:pPr>
              <w:jc w:val="center"/>
              <w:rPr>
                <w:rFonts w:cs="宋体"/>
                <w:b/>
                <w:color w:val="000000"/>
                <w:sz w:val="20"/>
                <w:szCs w:val="20"/>
              </w:rPr>
            </w:pPr>
          </w:p>
        </w:tc>
      </w:tr>
      <w:tr w14:paraId="7D470E3E">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9C06">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982CA">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96FFA5">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027F3">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42268">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2EAFF">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59AC9">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C794">
            <w:pPr>
              <w:jc w:val="center"/>
              <w:rPr>
                <w:rFonts w:cs="宋体"/>
                <w:b/>
                <w:color w:val="000000"/>
                <w:sz w:val="20"/>
                <w:szCs w:val="20"/>
              </w:rPr>
            </w:pPr>
          </w:p>
        </w:tc>
      </w:tr>
      <w:tr w14:paraId="3DA1465B">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11516">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17727">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471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AB4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806B">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84F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14FDC">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3C609A3C">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4B0F">
            <w:pPr>
              <w:jc w:val="both"/>
              <w:textAlignment w:val="center"/>
              <w:rPr>
                <w:rFonts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4C77D">
            <w:pPr>
              <w:jc w:val="both"/>
              <w:textAlignment w:val="center"/>
              <w:rPr>
                <w:rFonts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7CC37">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39B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DA8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525C">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F61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A7FC9">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5D099E1">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DD067">
            <w:pPr>
              <w:jc w:val="both"/>
              <w:textAlignment w:val="center"/>
              <w:rPr>
                <w:rFonts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065C4">
            <w:pPr>
              <w:jc w:val="both"/>
              <w:textAlignment w:val="center"/>
              <w:rPr>
                <w:rFonts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81053">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4C8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946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4A362">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8FC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A153D">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BF0BFA5">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4DE4">
            <w:pPr>
              <w:jc w:val="both"/>
              <w:textAlignment w:val="center"/>
              <w:rPr>
                <w:rFonts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32FAD">
            <w:pPr>
              <w:jc w:val="both"/>
              <w:textAlignment w:val="center"/>
              <w:rPr>
                <w:rFonts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B863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191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C55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057A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277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14AA2">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531AB1E6">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EE6AE4C">
      <w:pPr>
        <w:rPr>
          <w:rFonts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5FB2F649">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8544902">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473A198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7B268645">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51E1B59">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7F1F1C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ABCD0EE">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201D6D5">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84AB800">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081D07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5D3AB9E">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F28A28">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9890C">
            <w:pPr>
              <w:jc w:val="center"/>
              <w:textAlignment w:val="bottom"/>
              <w:rPr>
                <w:rFonts w:cs="宋体"/>
                <w:b/>
                <w:color w:val="000000"/>
                <w:sz w:val="20"/>
                <w:szCs w:val="20"/>
              </w:rPr>
            </w:pPr>
            <w:r>
              <w:rPr>
                <w:rFonts w:cs="宋体"/>
                <w:b/>
                <w:color w:val="000000"/>
                <w:sz w:val="20"/>
                <w:szCs w:val="20"/>
              </w:rPr>
              <w:t>本年支出</w:t>
            </w:r>
          </w:p>
        </w:tc>
      </w:tr>
      <w:tr w14:paraId="0F024E62">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39122">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9D80E">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810AD">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6179D">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98F3F">
            <w:pPr>
              <w:jc w:val="center"/>
              <w:textAlignment w:val="center"/>
              <w:rPr>
                <w:rFonts w:cs="宋体"/>
                <w:b/>
                <w:color w:val="000000"/>
                <w:sz w:val="20"/>
                <w:szCs w:val="20"/>
              </w:rPr>
            </w:pPr>
            <w:r>
              <w:rPr>
                <w:rFonts w:cs="宋体"/>
                <w:b/>
                <w:color w:val="000000"/>
                <w:sz w:val="20"/>
                <w:szCs w:val="20"/>
              </w:rPr>
              <w:t>项目支出</w:t>
            </w:r>
          </w:p>
        </w:tc>
      </w:tr>
      <w:tr w14:paraId="56CDEA7C">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BE8E6">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47647">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77EAB">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0C156">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AFE2A">
            <w:pPr>
              <w:jc w:val="center"/>
              <w:rPr>
                <w:rFonts w:cs="宋体"/>
                <w:b/>
                <w:color w:val="000000"/>
                <w:sz w:val="20"/>
                <w:szCs w:val="20"/>
              </w:rPr>
            </w:pPr>
          </w:p>
        </w:tc>
      </w:tr>
      <w:tr w14:paraId="7041AFE8">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CF6C">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04C87">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5A511">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94E4A">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E612B">
            <w:pPr>
              <w:jc w:val="center"/>
              <w:rPr>
                <w:rFonts w:cs="宋体"/>
                <w:b/>
                <w:color w:val="000000"/>
                <w:sz w:val="20"/>
                <w:szCs w:val="20"/>
              </w:rPr>
            </w:pPr>
          </w:p>
        </w:tc>
      </w:tr>
      <w:tr w14:paraId="28CE1976">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657BF">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6C3E9">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625FA">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3BE7D">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36F3C">
            <w:pPr>
              <w:jc w:val="center"/>
              <w:rPr>
                <w:rFonts w:cs="宋体"/>
                <w:b/>
                <w:color w:val="000000"/>
                <w:sz w:val="20"/>
                <w:szCs w:val="20"/>
              </w:rPr>
            </w:pPr>
          </w:p>
        </w:tc>
      </w:tr>
      <w:tr w14:paraId="4143D23E">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4F4E">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4044B">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98D66">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0901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7CC0FAC1">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19C0">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4AA3A">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6D850">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7B8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1AA0F">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r>
    </w:tbl>
    <w:p w14:paraId="42083F4F">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33BEC451">
      <w:pPr>
        <w:rPr>
          <w:rFonts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21DC17EC">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0747FB69">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132DDBA2">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7842FDF0">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2AD6C17B">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3933A94C">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0618BD8F">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44D8BCF3">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BB56D9E">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F1FED39">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重庆市九龙坡区巴福镇文化服务中心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643D4E7C">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3C0CFB3F">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08C63066">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705FC73">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220AD">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B22E1">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ABE22">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708DC">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540F2">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1E00A683">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B7EC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C47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FF54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1A95C">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C53D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6AC83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6B9CD">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41F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64B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0DDC6">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77B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756B5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64079">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186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C93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424ED">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408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301FF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AD4C6">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8B61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396CA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72631">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DA11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F8C877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37E47">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8BD8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4E66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8E869">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E75C9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02F4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AAF52">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E954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033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C708A">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ECA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3EB79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4545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379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EAC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9EE03">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09AA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46109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4DC28">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625E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787F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25061">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E2B3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117DB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D2C6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BD6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6893B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DE1B3">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9904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8BD39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483A5">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2A8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667B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D732C">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9864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30D8E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E3EB5">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B44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AA789">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886C7">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788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34EF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5C7C7">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A76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98F6A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64A7F">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2AF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089AE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D8A59">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FF1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0A3E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12BD6">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D20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AFA44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872FB">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836F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5048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EAB44">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0053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1B1A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66969">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8E3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9E1B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5BF11">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D8ED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A05F6E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0A1EA">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9EE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ACE3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D8E2C">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EC3E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7CC5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657D8">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AF0A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8B3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C018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0FDA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30985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CA2E3">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DED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D77E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0FE8E">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87D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27D80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6948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E27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DBF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E1EC6">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AC68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71AE3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47F6B">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B36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068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7994C">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7657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5B8B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31AC5">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266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C253E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A964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F45D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C42795">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7FEDF">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253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569E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420EE">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D0CF99">
            <w:pPr>
              <w:spacing w:line="280" w:lineRule="exact"/>
              <w:jc w:val="right"/>
              <w:rPr>
                <w:rFonts w:cs="宋体"/>
                <w:color w:val="000000"/>
                <w:kern w:val="2"/>
                <w:sz w:val="16"/>
                <w:szCs w:val="16"/>
              </w:rPr>
            </w:pPr>
          </w:p>
        </w:tc>
      </w:tr>
      <w:tr w14:paraId="7AC9F177">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6EB24">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0297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219C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697EC">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A4128">
            <w:pPr>
              <w:spacing w:line="280" w:lineRule="exact"/>
              <w:jc w:val="right"/>
              <w:rPr>
                <w:rFonts w:cs="宋体"/>
                <w:color w:val="000000"/>
                <w:kern w:val="2"/>
                <w:sz w:val="16"/>
                <w:szCs w:val="16"/>
              </w:rPr>
            </w:pPr>
          </w:p>
        </w:tc>
      </w:tr>
      <w:tr w14:paraId="7B7633E0">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45097">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E1C6B">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14BFF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6B539">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4BECF">
            <w:pPr>
              <w:spacing w:line="280" w:lineRule="exact"/>
              <w:jc w:val="right"/>
              <w:rPr>
                <w:rFonts w:cs="宋体"/>
                <w:color w:val="000000"/>
                <w:sz w:val="16"/>
                <w:szCs w:val="16"/>
              </w:rPr>
            </w:pPr>
          </w:p>
        </w:tc>
      </w:tr>
    </w:tbl>
    <w:p w14:paraId="3D7640D7">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A84CCA-CC04-4DB8-B44B-5454A2CCDB7A}"/>
  </w:font>
  <w:font w:name="黑体">
    <w:panose1 w:val="02010609060101010101"/>
    <w:charset w:val="86"/>
    <w:family w:val="auto"/>
    <w:pitch w:val="default"/>
    <w:sig w:usb0="800002BF" w:usb1="38CF7CFA" w:usb2="00000016" w:usb3="00000000" w:csb0="00040001" w:csb1="00000000"/>
    <w:embedRegular r:id="rId2" w:fontKey="{BB301C00-53F2-464B-AAEE-FC2ABC6A1D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54A2CE17-3A3E-4CAD-AB0A-E7E103112F7B}"/>
  </w:font>
  <w:font w:name="方正仿宋_GBK">
    <w:panose1 w:val="03000509000000000000"/>
    <w:charset w:val="86"/>
    <w:family w:val="script"/>
    <w:pitch w:val="default"/>
    <w:sig w:usb0="00000001" w:usb1="080E0000" w:usb2="00000000" w:usb3="00000000" w:csb0="00040000" w:csb1="00000000"/>
    <w:embedRegular r:id="rId4" w:fontKey="{7E23FAED-A868-43D5-987A-5BB63B1FA9D1}"/>
  </w:font>
  <w:font w:name="楷体">
    <w:panose1 w:val="02010609060101010101"/>
    <w:charset w:val="86"/>
    <w:family w:val="modern"/>
    <w:pitch w:val="default"/>
    <w:sig w:usb0="800002BF" w:usb1="38CF7CFA" w:usb2="00000016" w:usb3="00000000" w:csb0="00040001" w:csb1="00000000"/>
    <w:embedRegular r:id="rId5" w:fontKey="{1B2A57F6-62E5-4EBA-A3A9-FC474FEB1678}"/>
  </w:font>
  <w:font w:name="仿宋_GB2312">
    <w:altName w:val="仿宋"/>
    <w:panose1 w:val="02010609030101010101"/>
    <w:charset w:val="86"/>
    <w:family w:val="auto"/>
    <w:pitch w:val="default"/>
    <w:sig w:usb0="00000000" w:usb1="00000000" w:usb2="00000000" w:usb3="00000000" w:csb0="00040000" w:csb1="00000000"/>
    <w:embedRegular r:id="rId6" w:fontKey="{2A600EF6-27AE-4A63-B879-C4D65D4662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F516">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BAC33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21BAC33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24152">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3C9B17">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D3C9B17">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DEF7E">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48F556">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948F556">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0567263">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0567263">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694E3">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OWY0NDBjYmU5OGRiODYyN2Q1NTgwMGYzNDRhZTY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10C3"/>
    <w:rsid w:val="00F23C68"/>
    <w:rsid w:val="00F32C53"/>
    <w:rsid w:val="00F73F90"/>
    <w:rsid w:val="00F7623D"/>
    <w:rsid w:val="00F82E7C"/>
    <w:rsid w:val="00F8598B"/>
    <w:rsid w:val="00FA0819"/>
    <w:rsid w:val="00FB7EF0"/>
    <w:rsid w:val="01474EBF"/>
    <w:rsid w:val="01F3521E"/>
    <w:rsid w:val="029D33DC"/>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D9184C"/>
    <w:rsid w:val="10DB7B38"/>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6D677F7"/>
    <w:rsid w:val="173708E3"/>
    <w:rsid w:val="174C19C7"/>
    <w:rsid w:val="17C374FC"/>
    <w:rsid w:val="189079DC"/>
    <w:rsid w:val="189B0D0B"/>
    <w:rsid w:val="18B43F7C"/>
    <w:rsid w:val="18BD43EA"/>
    <w:rsid w:val="194A1770"/>
    <w:rsid w:val="19B906A4"/>
    <w:rsid w:val="19FB026E"/>
    <w:rsid w:val="1A282FEF"/>
    <w:rsid w:val="1B4C2051"/>
    <w:rsid w:val="1B6F15B6"/>
    <w:rsid w:val="1BAA2EDC"/>
    <w:rsid w:val="1C5C0973"/>
    <w:rsid w:val="1CA55E64"/>
    <w:rsid w:val="1CC73445"/>
    <w:rsid w:val="1D014A01"/>
    <w:rsid w:val="1D022362"/>
    <w:rsid w:val="1D1B04B0"/>
    <w:rsid w:val="1D6534C4"/>
    <w:rsid w:val="1DBD6767"/>
    <w:rsid w:val="1DC52125"/>
    <w:rsid w:val="1DD26311"/>
    <w:rsid w:val="1E2210DC"/>
    <w:rsid w:val="1E374ACB"/>
    <w:rsid w:val="1E5E27E3"/>
    <w:rsid w:val="1EA33588"/>
    <w:rsid w:val="1EB57761"/>
    <w:rsid w:val="1ECF0A66"/>
    <w:rsid w:val="1EF67CA4"/>
    <w:rsid w:val="1F020D3A"/>
    <w:rsid w:val="1F2C5189"/>
    <w:rsid w:val="1F4B0B02"/>
    <w:rsid w:val="1FBB35CD"/>
    <w:rsid w:val="1FCD26AF"/>
    <w:rsid w:val="20642787"/>
    <w:rsid w:val="20E90A2E"/>
    <w:rsid w:val="20F4064E"/>
    <w:rsid w:val="21556F04"/>
    <w:rsid w:val="22403BD3"/>
    <w:rsid w:val="23DA37D9"/>
    <w:rsid w:val="23F5732E"/>
    <w:rsid w:val="24B92327"/>
    <w:rsid w:val="24C14514"/>
    <w:rsid w:val="2533755C"/>
    <w:rsid w:val="25791755"/>
    <w:rsid w:val="26396DF4"/>
    <w:rsid w:val="26A675F4"/>
    <w:rsid w:val="26F92E80"/>
    <w:rsid w:val="27167136"/>
    <w:rsid w:val="27A7649B"/>
    <w:rsid w:val="27B23302"/>
    <w:rsid w:val="27F22438"/>
    <w:rsid w:val="28374E27"/>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BA1286"/>
    <w:rsid w:val="39BC6B62"/>
    <w:rsid w:val="39C42CA8"/>
    <w:rsid w:val="39DC4FD6"/>
    <w:rsid w:val="39F03D7A"/>
    <w:rsid w:val="39F33306"/>
    <w:rsid w:val="3A2C1C67"/>
    <w:rsid w:val="3A4D058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1F63586"/>
    <w:rsid w:val="421508BC"/>
    <w:rsid w:val="426554D0"/>
    <w:rsid w:val="426C1EA8"/>
    <w:rsid w:val="42736402"/>
    <w:rsid w:val="42E86A87"/>
    <w:rsid w:val="43307B09"/>
    <w:rsid w:val="43470647"/>
    <w:rsid w:val="43554284"/>
    <w:rsid w:val="438D0E97"/>
    <w:rsid w:val="43BB152F"/>
    <w:rsid w:val="44494994"/>
    <w:rsid w:val="44C37687"/>
    <w:rsid w:val="45486B7A"/>
    <w:rsid w:val="45CB699A"/>
    <w:rsid w:val="46070EC8"/>
    <w:rsid w:val="465B470D"/>
    <w:rsid w:val="469D6AD4"/>
    <w:rsid w:val="471E6C84"/>
    <w:rsid w:val="4748792B"/>
    <w:rsid w:val="475D719D"/>
    <w:rsid w:val="47674801"/>
    <w:rsid w:val="48225EF7"/>
    <w:rsid w:val="48237A05"/>
    <w:rsid w:val="48487AAD"/>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D51370"/>
    <w:rsid w:val="52F163D4"/>
    <w:rsid w:val="531A2DB4"/>
    <w:rsid w:val="53C0244D"/>
    <w:rsid w:val="53DD4D4E"/>
    <w:rsid w:val="53E578CE"/>
    <w:rsid w:val="541330F0"/>
    <w:rsid w:val="54272666"/>
    <w:rsid w:val="543B029D"/>
    <w:rsid w:val="544C3364"/>
    <w:rsid w:val="54861779"/>
    <w:rsid w:val="552256E1"/>
    <w:rsid w:val="554E5773"/>
    <w:rsid w:val="5552062C"/>
    <w:rsid w:val="555A3CBC"/>
    <w:rsid w:val="5582012B"/>
    <w:rsid w:val="558422A5"/>
    <w:rsid w:val="558E4E05"/>
    <w:rsid w:val="55BE2E85"/>
    <w:rsid w:val="55D82B6C"/>
    <w:rsid w:val="560012BF"/>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BE6BF8"/>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76F4C"/>
    <w:rsid w:val="658C3A08"/>
    <w:rsid w:val="65C031CA"/>
    <w:rsid w:val="65CE6852"/>
    <w:rsid w:val="66267C04"/>
    <w:rsid w:val="663F505A"/>
    <w:rsid w:val="664045AE"/>
    <w:rsid w:val="66967186"/>
    <w:rsid w:val="66EE5541"/>
    <w:rsid w:val="67924660"/>
    <w:rsid w:val="683200C2"/>
    <w:rsid w:val="68407834"/>
    <w:rsid w:val="68564E06"/>
    <w:rsid w:val="6883293E"/>
    <w:rsid w:val="688412AD"/>
    <w:rsid w:val="68EB1B71"/>
    <w:rsid w:val="69475C96"/>
    <w:rsid w:val="6AAD2300"/>
    <w:rsid w:val="6B474EF5"/>
    <w:rsid w:val="6BBF53FD"/>
    <w:rsid w:val="6C560CAE"/>
    <w:rsid w:val="6C576495"/>
    <w:rsid w:val="6D7D5A50"/>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2D78B3"/>
    <w:rsid w:val="764F62AB"/>
    <w:rsid w:val="765C45EC"/>
    <w:rsid w:val="768A7619"/>
    <w:rsid w:val="76AA36E6"/>
    <w:rsid w:val="772E1EBA"/>
    <w:rsid w:val="77303AE2"/>
    <w:rsid w:val="77EB79F7"/>
    <w:rsid w:val="796D60A4"/>
    <w:rsid w:val="79A031D5"/>
    <w:rsid w:val="7A1525F7"/>
    <w:rsid w:val="7A4B7CA7"/>
    <w:rsid w:val="7A541E7B"/>
    <w:rsid w:val="7B24540B"/>
    <w:rsid w:val="7B420052"/>
    <w:rsid w:val="7B4D57CF"/>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13D8"/>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customStyle="1" w:styleId="20">
    <w:name w:val="List Paragraph"/>
    <w:basedOn w:val="1"/>
    <w:qFormat/>
    <w:uiPriority w:val="0"/>
    <w:pPr>
      <w:ind w:firstLine="420" w:firstLineChars="200"/>
    </w:pPr>
    <w:rPr>
      <w:rFonts w:hint="default" w:ascii="仿宋" w:hAnsi="仿宋" w:eastAsia="仿宋"/>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7637</Words>
  <Characters>9283</Characters>
  <Lines>192</Lines>
  <Paragraphs>54</Paragraphs>
  <TotalTime>10</TotalTime>
  <ScaleCrop>false</ScaleCrop>
  <LinksUpToDate>false</LinksUpToDate>
  <CharactersWithSpaces>10052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2025-11-04T03:50:42Z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