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843C">
      <w:pPr>
        <w:spacing w:line="600" w:lineRule="exact"/>
        <w:ind w:firstLine="0" w:firstLineChars="0"/>
        <w:jc w:val="center"/>
        <w:rPr>
          <w:rFonts w:eastAsia="方正小标宋_GBK"/>
          <w:sz w:val="44"/>
          <w:szCs w:val="44"/>
        </w:rPr>
      </w:pPr>
      <w:r>
        <w:rPr>
          <w:rFonts w:eastAsia="方正小标宋_GBK"/>
          <w:sz w:val="44"/>
          <w:szCs w:val="44"/>
        </w:rPr>
        <w:drawing>
          <wp:anchor distT="0" distB="0" distL="114935" distR="114935" simplePos="0" relativeHeight="251659264" behindDoc="1" locked="0" layoutInCell="1" allowOverlap="1">
            <wp:simplePos x="0" y="0"/>
            <wp:positionH relativeFrom="page">
              <wp:posOffset>-128905</wp:posOffset>
            </wp:positionH>
            <wp:positionV relativeFrom="paragraph">
              <wp:posOffset>-1324610</wp:posOffset>
            </wp:positionV>
            <wp:extent cx="7659370" cy="10828020"/>
            <wp:effectExtent l="0" t="0" r="0" b="0"/>
            <wp:wrapNone/>
            <wp:docPr id="1" name="图片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
                    <pic:cNvPicPr>
                      <a:picLocks noChangeAspect="1"/>
                    </pic:cNvPicPr>
                  </pic:nvPicPr>
                  <pic:blipFill>
                    <a:blip r:embed="rId12"/>
                    <a:stretch>
                      <a:fillRect/>
                    </a:stretch>
                  </pic:blipFill>
                  <pic:spPr>
                    <a:xfrm>
                      <a:off x="0" y="0"/>
                      <a:ext cx="7659370" cy="10828020"/>
                    </a:xfrm>
                    <a:prstGeom prst="rect">
                      <a:avLst/>
                    </a:prstGeom>
                    <a:noFill/>
                    <a:ln>
                      <a:noFill/>
                    </a:ln>
                  </pic:spPr>
                </pic:pic>
              </a:graphicData>
            </a:graphic>
          </wp:anchor>
        </w:drawing>
      </w:r>
    </w:p>
    <w:p w14:paraId="3E23B47C">
      <w:pPr>
        <w:spacing w:line="600" w:lineRule="exact"/>
        <w:ind w:firstLine="0" w:firstLineChars="0"/>
        <w:jc w:val="center"/>
        <w:rPr>
          <w:rFonts w:eastAsia="方正小标宋_GBK"/>
          <w:sz w:val="44"/>
          <w:szCs w:val="44"/>
        </w:rPr>
      </w:pPr>
    </w:p>
    <w:p w14:paraId="7ACFC5D8">
      <w:pPr>
        <w:spacing w:line="600" w:lineRule="exact"/>
        <w:ind w:firstLine="0" w:firstLineChars="0"/>
        <w:jc w:val="center"/>
        <w:rPr>
          <w:rFonts w:eastAsia="方正小标宋_GBK"/>
          <w:sz w:val="44"/>
          <w:szCs w:val="44"/>
        </w:rPr>
      </w:pPr>
    </w:p>
    <w:p w14:paraId="0FE5F6A5">
      <w:pPr>
        <w:spacing w:line="600" w:lineRule="exact"/>
        <w:ind w:firstLine="0" w:firstLineChars="0"/>
        <w:jc w:val="center"/>
        <w:rPr>
          <w:rFonts w:eastAsia="方正小标宋_GBK"/>
          <w:sz w:val="44"/>
          <w:szCs w:val="44"/>
        </w:rPr>
      </w:pPr>
    </w:p>
    <w:p w14:paraId="0433BF22">
      <w:pPr>
        <w:spacing w:line="600" w:lineRule="exact"/>
        <w:ind w:firstLine="0" w:firstLineChars="0"/>
        <w:jc w:val="center"/>
        <w:rPr>
          <w:rFonts w:eastAsia="方正小标宋_GBK"/>
          <w:sz w:val="44"/>
          <w:szCs w:val="44"/>
        </w:rPr>
      </w:pPr>
    </w:p>
    <w:p w14:paraId="50382EC0">
      <w:pPr>
        <w:spacing w:line="600" w:lineRule="exact"/>
        <w:ind w:firstLine="0" w:firstLineChars="0"/>
        <w:jc w:val="center"/>
        <w:rPr>
          <w:rFonts w:eastAsia="方正小标宋_GBK"/>
          <w:sz w:val="44"/>
          <w:szCs w:val="44"/>
        </w:rPr>
      </w:pPr>
    </w:p>
    <w:p w14:paraId="16666CD2">
      <w:pPr>
        <w:pStyle w:val="2"/>
        <w:spacing w:after="0" w:line="600" w:lineRule="exact"/>
        <w:ind w:firstLine="0" w:firstLineChars="0"/>
        <w:jc w:val="center"/>
      </w:pPr>
    </w:p>
    <w:p w14:paraId="72696B6F">
      <w:pPr>
        <w:spacing w:line="600" w:lineRule="exact"/>
        <w:ind w:firstLine="0" w:firstLineChars="0"/>
        <w:jc w:val="center"/>
        <w:rPr>
          <w:sz w:val="44"/>
          <w:szCs w:val="44"/>
        </w:rPr>
      </w:pPr>
      <w:r>
        <w:rPr>
          <w:snapToGrid w:val="0"/>
          <w:kern w:val="0"/>
          <w:szCs w:val="32"/>
        </w:rPr>
        <w:t>渝高新水许可〔2026〕</w:t>
      </w:r>
      <w:r>
        <w:rPr>
          <w:rFonts w:hint="eastAsia"/>
          <w:snapToGrid w:val="0"/>
          <w:kern w:val="0"/>
          <w:szCs w:val="32"/>
          <w:lang w:val="en-US" w:eastAsia="zh-CN"/>
        </w:rPr>
        <w:t>9</w:t>
      </w:r>
      <w:r>
        <w:rPr>
          <w:snapToGrid w:val="0"/>
          <w:kern w:val="0"/>
          <w:szCs w:val="32"/>
        </w:rPr>
        <w:t>号</w:t>
      </w:r>
    </w:p>
    <w:p w14:paraId="514B758A">
      <w:pPr>
        <w:pStyle w:val="2"/>
        <w:spacing w:after="0" w:line="600" w:lineRule="exact"/>
        <w:ind w:firstLine="0" w:firstLineChars="0"/>
        <w:jc w:val="center"/>
      </w:pPr>
    </w:p>
    <w:p w14:paraId="56E8FE7B">
      <w:pPr>
        <w:keepNext w:val="0"/>
        <w:keepLines w:val="0"/>
        <w:pageBreakBefore w:val="0"/>
        <w:widowControl w:val="0"/>
        <w:kinsoku/>
        <w:overflowPunct/>
        <w:topLinePunct w:val="0"/>
        <w:autoSpaceDE/>
        <w:autoSpaceDN/>
        <w:bidi w:val="0"/>
        <w:adjustRightInd/>
        <w:snapToGrid/>
        <w:spacing w:line="600" w:lineRule="exact"/>
        <w:ind w:firstLine="0" w:firstLineChars="0"/>
        <w:jc w:val="center"/>
        <w:textAlignment w:val="auto"/>
        <w:rPr>
          <w:rFonts w:eastAsia="方正小标宋_GBK"/>
          <w:sz w:val="44"/>
          <w:szCs w:val="44"/>
        </w:rPr>
      </w:pPr>
      <w:r>
        <w:rPr>
          <w:rFonts w:eastAsia="方正小标宋_GBK"/>
          <w:sz w:val="44"/>
          <w:szCs w:val="44"/>
        </w:rPr>
        <w:t>重庆高新区生态环境局</w:t>
      </w:r>
    </w:p>
    <w:p w14:paraId="43779C3C">
      <w:pPr>
        <w:keepNext w:val="0"/>
        <w:keepLines w:val="0"/>
        <w:pageBreakBefore w:val="0"/>
        <w:widowControl w:val="0"/>
        <w:kinsoku/>
        <w:overflowPunct/>
        <w:topLinePunct w:val="0"/>
        <w:autoSpaceDE/>
        <w:autoSpaceDN/>
        <w:bidi w:val="0"/>
        <w:adjustRightInd/>
        <w:snapToGrid/>
        <w:spacing w:line="600" w:lineRule="exact"/>
        <w:ind w:firstLine="0" w:firstLineChars="0"/>
        <w:jc w:val="center"/>
        <w:textAlignment w:val="auto"/>
        <w:rPr>
          <w:rFonts w:eastAsia="方正小标宋_GBK"/>
          <w:spacing w:val="-6"/>
          <w:sz w:val="44"/>
          <w:szCs w:val="44"/>
        </w:rPr>
      </w:pPr>
      <w:r>
        <w:rPr>
          <w:rFonts w:eastAsia="方正小标宋_GBK"/>
          <w:spacing w:val="-6"/>
          <w:sz w:val="44"/>
          <w:szCs w:val="44"/>
        </w:rPr>
        <w:t>关于中国科学院重庆科学中心配套道路一期工程洪水影响评价准予行政许可的决定</w:t>
      </w:r>
    </w:p>
    <w:p w14:paraId="5EB184AF">
      <w:pPr>
        <w:keepNext w:val="0"/>
        <w:keepLines w:val="0"/>
        <w:pageBreakBefore w:val="0"/>
        <w:widowControl w:val="0"/>
        <w:kinsoku/>
        <w:overflowPunct/>
        <w:topLinePunct w:val="0"/>
        <w:autoSpaceDE/>
        <w:autoSpaceDN/>
        <w:bidi w:val="0"/>
        <w:adjustRightInd/>
        <w:snapToGrid/>
        <w:spacing w:line="600" w:lineRule="exact"/>
        <w:ind w:firstLine="0" w:firstLineChars="0"/>
        <w:jc w:val="center"/>
        <w:textAlignment w:val="auto"/>
        <w:rPr>
          <w:rFonts w:eastAsia="方正小标宋_GBK"/>
          <w:b/>
          <w:bCs/>
          <w:sz w:val="44"/>
          <w:szCs w:val="44"/>
        </w:rPr>
      </w:pPr>
    </w:p>
    <w:p w14:paraId="5B3C1413">
      <w:pPr>
        <w:keepNext w:val="0"/>
        <w:keepLines w:val="0"/>
        <w:pageBreakBefore w:val="0"/>
        <w:widowControl w:val="0"/>
        <w:kinsoku/>
        <w:overflowPunct/>
        <w:topLinePunct w:val="0"/>
        <w:autoSpaceDE/>
        <w:autoSpaceDN/>
        <w:bidi w:val="0"/>
        <w:adjustRightInd/>
        <w:snapToGrid/>
        <w:spacing w:line="600" w:lineRule="exact"/>
        <w:ind w:firstLine="0" w:firstLineChars="0"/>
        <w:jc w:val="both"/>
        <w:textAlignment w:val="auto"/>
        <w:rPr>
          <w:rFonts w:eastAsia="仿宋"/>
          <w:bCs/>
          <w:szCs w:val="28"/>
        </w:rPr>
      </w:pPr>
      <w:r>
        <w:rPr>
          <w:kern w:val="0"/>
          <w:szCs w:val="32"/>
        </w:rPr>
        <w:t>重庆科学城城市建设集团有限公司</w:t>
      </w:r>
      <w:r>
        <w:rPr>
          <w:rFonts w:eastAsia="仿宋"/>
          <w:bCs/>
          <w:szCs w:val="28"/>
        </w:rPr>
        <w:t>：</w:t>
      </w:r>
    </w:p>
    <w:p w14:paraId="2ADB0953">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kern w:val="0"/>
          <w:szCs w:val="32"/>
        </w:rPr>
      </w:pPr>
      <w:r>
        <w:rPr>
          <w:kern w:val="0"/>
          <w:szCs w:val="32"/>
        </w:rPr>
        <w:t>你单位报送的中国科学院重庆科学中心配套道路一期工程（项目编号：2105-500356-04-01-707762）洪水影响评价行政许可申请收悉，我局组织专家对《中国科学院重庆科学中心配套道路一期工程洪水影响评价报告</w:t>
      </w:r>
      <w:r>
        <w:rPr>
          <w:rFonts w:hint="eastAsia"/>
          <w:kern w:val="0"/>
          <w:szCs w:val="32"/>
          <w:lang w:eastAsia="zh-CN"/>
        </w:rPr>
        <w:t>（送审稿）》</w:t>
      </w:r>
      <w:r>
        <w:rPr>
          <w:kern w:val="0"/>
          <w:szCs w:val="32"/>
        </w:rPr>
        <w:t>进行了审查。根据河道管理有关法律法规和专家评审意见，</w:t>
      </w:r>
      <w:r>
        <w:rPr>
          <w:shd w:val="clear" w:color="auto" w:fill="FFFFFF"/>
        </w:rPr>
        <w:t>现就该工程洪水影响评价作出准予行政许可决定</w:t>
      </w:r>
      <w:r>
        <w:rPr>
          <w:kern w:val="0"/>
          <w:szCs w:val="32"/>
        </w:rPr>
        <w:t>。</w:t>
      </w:r>
    </w:p>
    <w:p w14:paraId="300188A0">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kern w:val="0"/>
          <w:szCs w:val="32"/>
        </w:rPr>
      </w:pPr>
      <w:r>
        <w:rPr>
          <w:kern w:val="0"/>
          <w:szCs w:val="32"/>
        </w:rPr>
        <w:t>一、原则同意项目工程评价防洪标准为100年一遇。</w:t>
      </w:r>
    </w:p>
    <w:p w14:paraId="45E322F0">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kern w:val="0"/>
          <w:szCs w:val="32"/>
        </w:rPr>
      </w:pPr>
      <w:r>
        <w:rPr>
          <w:kern w:val="0"/>
          <w:szCs w:val="32"/>
        </w:rPr>
        <w:t>二、原则</w:t>
      </w:r>
      <w:r>
        <w:t>同意</w:t>
      </w:r>
      <w:r>
        <w:rPr>
          <w:shd w:val="clear" w:color="auto" w:fill="FFFFFF"/>
        </w:rPr>
        <w:t>涉河建设方案的洪水影响评价结论</w:t>
      </w:r>
      <w:r>
        <w:rPr>
          <w:kern w:val="0"/>
          <w:szCs w:val="32"/>
        </w:rPr>
        <w:t>。</w:t>
      </w:r>
    </w:p>
    <w:p w14:paraId="35C02F99">
      <w:pPr>
        <w:pStyle w:val="53"/>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rFonts w:eastAsia="方正仿宋_GBK"/>
          <w:kern w:val="0"/>
          <w:sz w:val="32"/>
          <w:szCs w:val="32"/>
        </w:rPr>
      </w:pPr>
      <w:r>
        <w:rPr>
          <w:rFonts w:eastAsia="方正仿宋_GBK"/>
          <w:kern w:val="0"/>
          <w:sz w:val="32"/>
          <w:szCs w:val="32"/>
        </w:rPr>
        <w:t>本工程涉及河流为虎溪河、李家沟、杨家沟、矿石沟，涉河建筑物为1号桥</w:t>
      </w:r>
      <w:bookmarkStart w:id="0" w:name="_GoBack"/>
      <w:bookmarkEnd w:id="0"/>
      <w:r>
        <w:rPr>
          <w:rFonts w:eastAsia="方正仿宋_GBK"/>
          <w:kern w:val="0"/>
          <w:sz w:val="32"/>
          <w:szCs w:val="32"/>
        </w:rPr>
        <w:t>梁、2号桥梁、1号路涵、2号路涵。</w:t>
      </w:r>
    </w:p>
    <w:p w14:paraId="5D96A213">
      <w:pPr>
        <w:pStyle w:val="53"/>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rFonts w:eastAsia="方正仿宋_GBK"/>
          <w:kern w:val="0"/>
          <w:sz w:val="32"/>
          <w:szCs w:val="32"/>
        </w:rPr>
      </w:pPr>
      <w:r>
        <w:rPr>
          <w:rFonts w:eastAsia="方正仿宋_GBK"/>
          <w:kern w:val="0"/>
          <w:sz w:val="32"/>
          <w:szCs w:val="32"/>
        </w:rPr>
        <w:t>1、1号桥梁</w:t>
      </w:r>
    </w:p>
    <w:p w14:paraId="07E7458B">
      <w:pPr>
        <w:pStyle w:val="53"/>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rFonts w:eastAsia="方正仿宋_GBK"/>
          <w:kern w:val="0"/>
          <w:sz w:val="32"/>
          <w:szCs w:val="32"/>
        </w:rPr>
      </w:pPr>
      <w:r>
        <w:rPr>
          <w:rFonts w:eastAsia="方正仿宋_GBK"/>
          <w:kern w:val="0"/>
          <w:sz w:val="32"/>
          <w:szCs w:val="32"/>
        </w:rPr>
        <w:t>本工程拟建1号桥跨越虎溪河，位于道路桩号K0+300处，1号桥桥梁全长40m，一跨跨越，跨径30m，属于中桥，梁底最低高程为303.31m。A0、A1桥台采用重力式U型台，承台桩基础。桥台承台高2.0m，桩基直径1.2m。</w:t>
      </w:r>
    </w:p>
    <w:p w14:paraId="3CA4F81B">
      <w:pPr>
        <w:pStyle w:val="53"/>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rFonts w:eastAsia="方正仿宋_GBK"/>
          <w:kern w:val="0"/>
          <w:sz w:val="32"/>
          <w:szCs w:val="32"/>
        </w:rPr>
      </w:pPr>
      <w:r>
        <w:rPr>
          <w:rFonts w:eastAsia="方正仿宋_GBK"/>
          <w:kern w:val="0"/>
          <w:sz w:val="32"/>
          <w:szCs w:val="32"/>
        </w:rPr>
        <w:t>2、2号桥梁</w:t>
      </w:r>
    </w:p>
    <w:p w14:paraId="6B1FD2E0">
      <w:pPr>
        <w:pStyle w:val="53"/>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rFonts w:eastAsia="方正仿宋_GBK"/>
          <w:kern w:val="0"/>
          <w:sz w:val="32"/>
          <w:szCs w:val="32"/>
        </w:rPr>
      </w:pPr>
      <w:r>
        <w:rPr>
          <w:rFonts w:eastAsia="方正仿宋_GBK"/>
          <w:kern w:val="0"/>
          <w:sz w:val="32"/>
          <w:szCs w:val="32"/>
        </w:rPr>
        <w:t>拟建2号桥跨越李家沟，位于道路桩号K0+840处，2号桥桥梁全长33m，一跨跨越，跨径25m，属于中桥，梁底最低高程为301.17m。A0、A1桥台采用重力式U型台，承台桩基础。桥台承台高2.0m，桩基直径1.2m。</w:t>
      </w:r>
    </w:p>
    <w:p w14:paraId="1644D382">
      <w:pPr>
        <w:pStyle w:val="53"/>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rFonts w:eastAsia="方正仿宋_GBK"/>
          <w:kern w:val="0"/>
          <w:sz w:val="32"/>
          <w:szCs w:val="32"/>
        </w:rPr>
      </w:pPr>
      <w:r>
        <w:rPr>
          <w:rFonts w:eastAsia="方正仿宋_GBK"/>
          <w:kern w:val="0"/>
          <w:sz w:val="32"/>
          <w:szCs w:val="32"/>
        </w:rPr>
        <w:t>3、1号路涵</w:t>
      </w:r>
    </w:p>
    <w:p w14:paraId="46BE37BA">
      <w:pPr>
        <w:pStyle w:val="53"/>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rFonts w:eastAsia="方正仿宋_GBK"/>
          <w:kern w:val="0"/>
          <w:sz w:val="32"/>
          <w:szCs w:val="32"/>
        </w:rPr>
      </w:pPr>
      <w:r>
        <w:rPr>
          <w:rFonts w:eastAsia="方正仿宋_GBK"/>
          <w:kern w:val="0"/>
          <w:sz w:val="32"/>
          <w:szCs w:val="32"/>
        </w:rPr>
        <w:t>拟建1号路涵，跨越杨家沟，位于道路桩号K1+499.588处，为2孔路函设计，单孔净空尺寸4.5x3.5m，净高3.5m。远期路涵长44m，近期实施长约34m。1号路涵出口高程为293.900m，远期实施入口高程为294.029m，近期实施入口高程为294.000m。</w:t>
      </w:r>
    </w:p>
    <w:p w14:paraId="6179A1EF">
      <w:pPr>
        <w:pStyle w:val="53"/>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rFonts w:eastAsia="方正仿宋_GBK"/>
          <w:kern w:val="0"/>
          <w:sz w:val="32"/>
          <w:szCs w:val="32"/>
        </w:rPr>
      </w:pPr>
      <w:r>
        <w:rPr>
          <w:rFonts w:eastAsia="方正仿宋_GBK"/>
          <w:kern w:val="0"/>
          <w:sz w:val="32"/>
          <w:szCs w:val="32"/>
        </w:rPr>
        <w:t>4、2号路涵</w:t>
      </w:r>
    </w:p>
    <w:p w14:paraId="54306F90">
      <w:pPr>
        <w:pStyle w:val="53"/>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rFonts w:eastAsia="方正仿宋_GBK"/>
          <w:kern w:val="0"/>
          <w:sz w:val="32"/>
          <w:szCs w:val="32"/>
        </w:rPr>
      </w:pPr>
      <w:r>
        <w:rPr>
          <w:rFonts w:eastAsia="方正仿宋_GBK"/>
          <w:kern w:val="0"/>
          <w:sz w:val="32"/>
          <w:szCs w:val="32"/>
        </w:rPr>
        <w:t>拟建2号路涵，跨越矿石沟，位于道路桩号K2+763.252处，为2孔路函设计，单孔净空尺寸4.0x3.0m，净高3.0m。远期路涵长53m，近期实施长约36m。2号路涵出口高程为297.050m，远期实施入口高程为297.197m，近期实施入口高程为297.148m。</w:t>
      </w:r>
    </w:p>
    <w:p w14:paraId="28EED554">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kern w:val="0"/>
          <w:szCs w:val="32"/>
        </w:rPr>
      </w:pPr>
      <w:r>
        <w:rPr>
          <w:kern w:val="0"/>
          <w:szCs w:val="32"/>
        </w:rPr>
        <w:t>三、本工程施工期需保证河道行洪通畅，</w:t>
      </w:r>
      <w:r>
        <w:rPr>
          <w:szCs w:val="24"/>
        </w:rPr>
        <w:t>严禁阻断原天然河道水流，</w:t>
      </w:r>
      <w:r>
        <w:rPr>
          <w:kern w:val="0"/>
          <w:szCs w:val="32"/>
        </w:rPr>
        <w:t>切实做好施工期施工导流工作。</w:t>
      </w:r>
    </w:p>
    <w:p w14:paraId="6D7ABBB3">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kern w:val="0"/>
          <w:szCs w:val="32"/>
        </w:rPr>
      </w:pPr>
      <w:r>
        <w:rPr>
          <w:kern w:val="0"/>
          <w:szCs w:val="32"/>
        </w:rPr>
        <w:t>四、施工期应安排在枯水期进行，并做好详细施工组织设计。</w:t>
      </w:r>
    </w:p>
    <w:p w14:paraId="187FA71C">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kern w:val="0"/>
          <w:szCs w:val="32"/>
        </w:rPr>
      </w:pPr>
      <w:r>
        <w:rPr>
          <w:kern w:val="0"/>
          <w:szCs w:val="32"/>
        </w:rPr>
        <w:t>五、有关要求</w:t>
      </w:r>
    </w:p>
    <w:p w14:paraId="743A91FE">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pPr>
      <w:r>
        <w:rPr>
          <w:kern w:val="0"/>
          <w:szCs w:val="32"/>
        </w:rPr>
        <w:t>（一）项目法人应妥善处理好第三方合法水事权益。</w:t>
      </w:r>
    </w:p>
    <w:p w14:paraId="05FFBFA7">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pPr>
      <w:r>
        <w:rPr>
          <w:kern w:val="0"/>
          <w:szCs w:val="32"/>
        </w:rPr>
        <w:t>（二）工程开工前，项目法人要将施工方案报送高新区建设局。由高新区建设局进行施工监督管理，并服从防汛指挥部门的统一指挥。项目法人要充分重视河道保护工作，严禁向河道内倾倒弃土弃渣，施工完工后应及时拆除施工设施，清除弃渣等阻碍物，确保行洪安全。</w:t>
      </w:r>
    </w:p>
    <w:p w14:paraId="3F681F3E">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pPr>
      <w:r>
        <w:rPr>
          <w:kern w:val="0"/>
          <w:szCs w:val="32"/>
        </w:rPr>
        <w:t>（三）工程开工后，项目法人要及时将施工放样资料报送我局，我局将对工程控制坐标在内的涉河事项进行核查。</w:t>
      </w:r>
    </w:p>
    <w:p w14:paraId="1883627F">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szCs w:val="32"/>
        </w:rPr>
      </w:pPr>
      <w:r>
        <w:rPr>
          <w:kern w:val="0"/>
          <w:szCs w:val="32"/>
        </w:rPr>
        <w:t>（四）</w:t>
      </w:r>
      <w:r>
        <w:rPr>
          <w:szCs w:val="32"/>
        </w:rPr>
        <w:t>工程竣工后，</w:t>
      </w:r>
      <w:r>
        <w:rPr>
          <w:kern w:val="0"/>
          <w:szCs w:val="32"/>
        </w:rPr>
        <w:t>项目法人应报告我局，我局根据涉河事项复核报告参与其项目主管部门组织的综合验收</w:t>
      </w:r>
      <w:r>
        <w:rPr>
          <w:szCs w:val="32"/>
        </w:rPr>
        <w:t>。工程验收合格后方可启用。</w:t>
      </w:r>
    </w:p>
    <w:p w14:paraId="036654DE">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pPr>
      <w:r>
        <w:rPr>
          <w:kern w:val="0"/>
          <w:szCs w:val="32"/>
        </w:rPr>
        <w:t>（五）本行政许可决定有效期为3年，自签发之日起计算。期满后，若该工程未开工建设，本行政许可决定自行失效；若要继续建设，应重新履行行政许可手续。工程建设过程中涉河建设方案有较大变更的，也应按规定重新办理许可手续。</w:t>
      </w:r>
    </w:p>
    <w:p w14:paraId="07D27B01">
      <w:pPr>
        <w:keepNext w:val="0"/>
        <w:keepLines w:val="0"/>
        <w:pageBreakBefore w:val="0"/>
        <w:widowControl w:val="0"/>
        <w:kinsoku/>
        <w:overflowPunct/>
        <w:topLinePunct w:val="0"/>
        <w:autoSpaceDE/>
        <w:autoSpaceDN/>
        <w:bidi w:val="0"/>
        <w:adjustRightInd/>
        <w:snapToGrid/>
        <w:spacing w:line="600" w:lineRule="exact"/>
        <w:ind w:firstLine="622"/>
        <w:jc w:val="both"/>
        <w:textAlignment w:val="auto"/>
        <w:rPr>
          <w:kern w:val="0"/>
          <w:szCs w:val="32"/>
        </w:rPr>
      </w:pPr>
      <w:r>
        <w:rPr>
          <w:kern w:val="0"/>
          <w:szCs w:val="32"/>
        </w:rPr>
        <w:t>（六）项目法人应严格按照报告及批复的内容和要求实施。</w:t>
      </w:r>
    </w:p>
    <w:p w14:paraId="30C58B3D">
      <w:pPr>
        <w:pStyle w:val="2"/>
        <w:keepNext w:val="0"/>
        <w:keepLines w:val="0"/>
        <w:pageBreakBefore w:val="0"/>
        <w:widowControl w:val="0"/>
        <w:kinsoku/>
        <w:overflowPunct/>
        <w:topLinePunct w:val="0"/>
        <w:autoSpaceDE/>
        <w:autoSpaceDN/>
        <w:bidi w:val="0"/>
        <w:adjustRightInd/>
        <w:snapToGrid/>
        <w:spacing w:line="600" w:lineRule="exact"/>
        <w:ind w:firstLine="622"/>
        <w:textAlignment w:val="auto"/>
      </w:pPr>
    </w:p>
    <w:p w14:paraId="257B6DA4">
      <w:pPr>
        <w:keepNext w:val="0"/>
        <w:keepLines w:val="0"/>
        <w:pageBreakBefore w:val="0"/>
        <w:widowControl w:val="0"/>
        <w:kinsoku/>
        <w:overflowPunct/>
        <w:topLinePunct w:val="0"/>
        <w:autoSpaceDE/>
        <w:autoSpaceDN/>
        <w:bidi w:val="0"/>
        <w:adjustRightInd/>
        <w:snapToGrid/>
        <w:spacing w:line="600" w:lineRule="exact"/>
        <w:ind w:left="1866" w:leftChars="200" w:hanging="1242" w:hangingChars="398"/>
        <w:jc w:val="both"/>
        <w:textAlignment w:val="auto"/>
        <w:outlineLvl w:val="0"/>
        <w:rPr>
          <w:kern w:val="0"/>
          <w:szCs w:val="28"/>
        </w:rPr>
      </w:pPr>
      <w:r>
        <w:rPr>
          <w:kern w:val="0"/>
          <w:szCs w:val="28"/>
        </w:rPr>
        <w:t>附件：1. 中国科学院重庆科学中心配套道路一期工程洪水影响评价报告专家评审意见</w:t>
      </w:r>
    </w:p>
    <w:p w14:paraId="0B29F530">
      <w:pPr>
        <w:keepNext w:val="0"/>
        <w:keepLines w:val="0"/>
        <w:pageBreakBefore w:val="0"/>
        <w:widowControl w:val="0"/>
        <w:kinsoku/>
        <w:overflowPunct/>
        <w:topLinePunct w:val="0"/>
        <w:autoSpaceDE/>
        <w:autoSpaceDN/>
        <w:bidi w:val="0"/>
        <w:adjustRightInd/>
        <w:snapToGrid/>
        <w:spacing w:line="600" w:lineRule="exact"/>
        <w:ind w:left="1863" w:leftChars="501" w:hanging="300" w:hangingChars="96"/>
        <w:jc w:val="both"/>
        <w:textAlignment w:val="auto"/>
        <w:outlineLvl w:val="0"/>
        <w:rPr>
          <w:kern w:val="0"/>
          <w:szCs w:val="28"/>
        </w:rPr>
      </w:pPr>
      <w:r>
        <w:rPr>
          <w:kern w:val="0"/>
          <w:szCs w:val="28"/>
        </w:rPr>
        <w:t>2. 控制点坐标表</w:t>
      </w:r>
    </w:p>
    <w:p w14:paraId="63AFE649">
      <w:pPr>
        <w:keepNext w:val="0"/>
        <w:keepLines w:val="0"/>
        <w:pageBreakBefore w:val="0"/>
        <w:widowControl w:val="0"/>
        <w:kinsoku/>
        <w:overflowPunct/>
        <w:topLinePunct w:val="0"/>
        <w:autoSpaceDE/>
        <w:autoSpaceDN/>
        <w:bidi w:val="0"/>
        <w:adjustRightInd/>
        <w:snapToGrid/>
        <w:spacing w:line="600" w:lineRule="exact"/>
        <w:ind w:left="0" w:leftChars="0" w:firstLine="0" w:firstLineChars="0"/>
        <w:jc w:val="both"/>
        <w:textAlignment w:val="auto"/>
        <w:rPr>
          <w:kern w:val="0"/>
          <w:szCs w:val="32"/>
        </w:rPr>
      </w:pPr>
    </w:p>
    <w:p w14:paraId="6E227308">
      <w:pPr>
        <w:keepNext w:val="0"/>
        <w:keepLines w:val="0"/>
        <w:pageBreakBefore w:val="0"/>
        <w:widowControl w:val="0"/>
        <w:kinsoku/>
        <w:overflowPunct/>
        <w:topLinePunct w:val="0"/>
        <w:autoSpaceDE/>
        <w:autoSpaceDN/>
        <w:bidi w:val="0"/>
        <w:adjustRightInd/>
        <w:snapToGrid/>
        <w:spacing w:line="600" w:lineRule="exact"/>
        <w:ind w:firstLine="0" w:firstLineChars="0"/>
        <w:jc w:val="both"/>
        <w:textAlignment w:val="auto"/>
        <w:rPr>
          <w:kern w:val="0"/>
          <w:szCs w:val="32"/>
        </w:rPr>
      </w:pPr>
    </w:p>
    <w:p w14:paraId="2F22F5CF">
      <w:pPr>
        <w:pStyle w:val="2"/>
        <w:ind w:left="0" w:leftChars="0" w:firstLine="0" w:firstLineChars="0"/>
      </w:pPr>
    </w:p>
    <w:p w14:paraId="3AA3E50E">
      <w:pPr>
        <w:keepNext w:val="0"/>
        <w:keepLines w:val="0"/>
        <w:pageBreakBefore w:val="0"/>
        <w:widowControl w:val="0"/>
        <w:kinsoku/>
        <w:overflowPunct/>
        <w:topLinePunct w:val="0"/>
        <w:autoSpaceDE/>
        <w:autoSpaceDN/>
        <w:bidi w:val="0"/>
        <w:adjustRightInd/>
        <w:snapToGrid/>
        <w:spacing w:line="600" w:lineRule="exact"/>
        <w:ind w:firstLine="622"/>
        <w:jc w:val="right"/>
        <w:textAlignment w:val="auto"/>
        <w:rPr>
          <w:kern w:val="0"/>
          <w:szCs w:val="32"/>
        </w:rPr>
      </w:pPr>
      <w:r>
        <w:rPr>
          <w:kern w:val="0"/>
          <w:szCs w:val="32"/>
        </w:rPr>
        <w:t>重庆高新区生态环境局</w:t>
      </w:r>
    </w:p>
    <w:p w14:paraId="3C971A56">
      <w:pPr>
        <w:pStyle w:val="49"/>
        <w:keepNext w:val="0"/>
        <w:keepLines w:val="0"/>
        <w:pageBreakBefore w:val="0"/>
        <w:widowControl w:val="0"/>
        <w:kinsoku/>
        <w:wordWrap w:val="0"/>
        <w:overflowPunct/>
        <w:topLinePunct w:val="0"/>
        <w:autoSpaceDE/>
        <w:autoSpaceDN/>
        <w:bidi w:val="0"/>
        <w:adjustRightInd/>
        <w:snapToGrid/>
        <w:spacing w:line="600" w:lineRule="exact"/>
        <w:ind w:firstLine="624" w:firstLineChars="200"/>
        <w:jc w:val="right"/>
        <w:textAlignment w:val="auto"/>
        <w:rPr>
          <w:rFonts w:ascii="Times New Roman" w:eastAsia="方正仿宋_GBK" w:cs="Times New Roman"/>
          <w:color w:val="auto"/>
          <w:sz w:val="32"/>
          <w:szCs w:val="32"/>
        </w:rPr>
      </w:pPr>
      <w:r>
        <w:rPr>
          <w:rFonts w:ascii="Times New Roman" w:eastAsia="方正仿宋_GBK" w:cs="Times New Roman"/>
          <w:color w:val="auto"/>
          <w:sz w:val="32"/>
          <w:szCs w:val="32"/>
        </w:rPr>
        <w:t>2026年</w:t>
      </w:r>
      <w:r>
        <w:rPr>
          <w:rFonts w:hint="eastAsia" w:ascii="Times New Roman" w:eastAsia="方正仿宋_GBK" w:cs="Times New Roman"/>
          <w:color w:val="auto"/>
          <w:sz w:val="32"/>
          <w:szCs w:val="32"/>
          <w:lang w:val="en-US" w:eastAsia="zh-CN"/>
        </w:rPr>
        <w:t>6</w:t>
      </w:r>
      <w:r>
        <w:rPr>
          <w:rFonts w:ascii="Times New Roman" w:eastAsia="方正仿宋_GBK" w:cs="Times New Roman"/>
          <w:color w:val="auto"/>
          <w:sz w:val="32"/>
          <w:szCs w:val="32"/>
        </w:rPr>
        <w:t>月</w:t>
      </w:r>
      <w:r>
        <w:rPr>
          <w:rFonts w:hint="eastAsia" w:ascii="Times New Roman" w:eastAsia="方正仿宋_GBK" w:cs="Times New Roman"/>
          <w:color w:val="auto"/>
          <w:sz w:val="32"/>
          <w:szCs w:val="32"/>
          <w:lang w:val="en-US" w:eastAsia="zh-CN"/>
        </w:rPr>
        <w:t>2</w:t>
      </w:r>
      <w:r>
        <w:rPr>
          <w:rFonts w:ascii="Times New Roman" w:eastAsia="方正仿宋_GBK" w:cs="Times New Roman"/>
          <w:color w:val="auto"/>
          <w:sz w:val="32"/>
          <w:szCs w:val="32"/>
        </w:rPr>
        <w:t xml:space="preserve">日  </w:t>
      </w:r>
    </w:p>
    <w:p w14:paraId="0BDA1D54">
      <w:pPr>
        <w:spacing w:line="600" w:lineRule="exact"/>
        <w:ind w:firstLine="0" w:firstLineChars="0"/>
        <w:jc w:val="both"/>
        <w:rPr>
          <w:rFonts w:eastAsia="方正黑体_GBK"/>
          <w:szCs w:val="32"/>
        </w:rPr>
      </w:pPr>
      <w:r>
        <w:rPr>
          <w:szCs w:val="32"/>
        </w:rPr>
        <w:br w:type="page"/>
      </w:r>
      <w:r>
        <w:rPr>
          <w:rFonts w:eastAsia="方正黑体_GBK"/>
          <w:szCs w:val="32"/>
        </w:rPr>
        <w:t>附件1</w:t>
      </w:r>
    </w:p>
    <w:p w14:paraId="49A3C8F3">
      <w:pPr>
        <w:pStyle w:val="2"/>
        <w:spacing w:line="240" w:lineRule="auto"/>
        <w:ind w:firstLine="0" w:firstLineChars="0"/>
        <w:jc w:val="center"/>
        <w:rPr>
          <w:rFonts w:eastAsia="宋体"/>
          <w:b/>
          <w:bCs/>
          <w:sz w:val="36"/>
          <w:szCs w:val="21"/>
        </w:rPr>
      </w:pPr>
      <w:r>
        <w:drawing>
          <wp:anchor distT="0" distB="0" distL="114300" distR="114300" simplePos="0" relativeHeight="251662336" behindDoc="1" locked="0" layoutInCell="1" allowOverlap="1">
            <wp:simplePos x="0" y="0"/>
            <wp:positionH relativeFrom="column">
              <wp:posOffset>255270</wp:posOffset>
            </wp:positionH>
            <wp:positionV relativeFrom="paragraph">
              <wp:posOffset>34925</wp:posOffset>
            </wp:positionV>
            <wp:extent cx="5356225" cy="7537450"/>
            <wp:effectExtent l="0" t="0" r="8255" b="635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56225" cy="7537450"/>
                    </a:xfrm>
                    <a:prstGeom prst="rect">
                      <a:avLst/>
                    </a:prstGeom>
                    <a:noFill/>
                    <a:ln>
                      <a:noFill/>
                    </a:ln>
                  </pic:spPr>
                </pic:pic>
              </a:graphicData>
            </a:graphic>
          </wp:anchor>
        </w:drawing>
      </w:r>
    </w:p>
    <w:p w14:paraId="2B60FD47">
      <w:pPr>
        <w:pStyle w:val="2"/>
        <w:spacing w:line="240" w:lineRule="auto"/>
        <w:ind w:firstLine="0" w:firstLineChars="0"/>
        <w:jc w:val="center"/>
        <w:rPr>
          <w:rFonts w:eastAsia="宋体"/>
          <w:b/>
          <w:bCs/>
          <w:sz w:val="36"/>
          <w:szCs w:val="21"/>
        </w:rPr>
      </w:pPr>
      <w:r>
        <w:rPr>
          <w:rFonts w:eastAsia="宋体"/>
          <w:b/>
          <w:bCs/>
          <w:sz w:val="36"/>
          <w:szCs w:val="21"/>
        </w:rPr>
        <w:br w:type="page"/>
      </w:r>
    </w:p>
    <w:p w14:paraId="4C1396B1">
      <w:pPr>
        <w:pStyle w:val="4"/>
      </w:pPr>
      <w:r>
        <w:drawing>
          <wp:anchor distT="0" distB="0" distL="114300" distR="114300" simplePos="0" relativeHeight="251663360" behindDoc="1" locked="0" layoutInCell="1" allowOverlap="1">
            <wp:simplePos x="0" y="0"/>
            <wp:positionH relativeFrom="column">
              <wp:posOffset>116840</wp:posOffset>
            </wp:positionH>
            <wp:positionV relativeFrom="paragraph">
              <wp:posOffset>180340</wp:posOffset>
            </wp:positionV>
            <wp:extent cx="5494655" cy="7854315"/>
            <wp:effectExtent l="0" t="0" r="6985" b="952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94655" cy="7854315"/>
                    </a:xfrm>
                    <a:prstGeom prst="rect">
                      <a:avLst/>
                    </a:prstGeom>
                    <a:noFill/>
                    <a:ln>
                      <a:noFill/>
                    </a:ln>
                  </pic:spPr>
                </pic:pic>
              </a:graphicData>
            </a:graphic>
          </wp:anchor>
        </w:drawing>
      </w:r>
    </w:p>
    <w:p w14:paraId="6BCA5C3B">
      <w:pPr>
        <w:pStyle w:val="4"/>
      </w:pPr>
    </w:p>
    <w:p w14:paraId="5942F330">
      <w:pPr>
        <w:pStyle w:val="4"/>
      </w:pPr>
    </w:p>
    <w:p w14:paraId="3D8B81DA">
      <w:pPr>
        <w:pStyle w:val="4"/>
      </w:pPr>
    </w:p>
    <w:p w14:paraId="4899ED4A">
      <w:pPr>
        <w:pStyle w:val="4"/>
      </w:pPr>
    </w:p>
    <w:p w14:paraId="7B346E82">
      <w:pPr>
        <w:pStyle w:val="4"/>
      </w:pPr>
    </w:p>
    <w:p w14:paraId="4D1EC89A">
      <w:pPr>
        <w:pStyle w:val="4"/>
      </w:pPr>
    </w:p>
    <w:p w14:paraId="4BF9A907">
      <w:pPr>
        <w:pStyle w:val="4"/>
      </w:pPr>
    </w:p>
    <w:p w14:paraId="0DE32E1D">
      <w:pPr>
        <w:pStyle w:val="4"/>
      </w:pPr>
    </w:p>
    <w:p w14:paraId="6D21BED1">
      <w:pPr>
        <w:pStyle w:val="4"/>
      </w:pPr>
    </w:p>
    <w:p w14:paraId="65F9BFBD">
      <w:pPr>
        <w:pStyle w:val="4"/>
      </w:pPr>
    </w:p>
    <w:p w14:paraId="0F3A53AD">
      <w:pPr>
        <w:pStyle w:val="4"/>
      </w:pPr>
    </w:p>
    <w:p w14:paraId="265ADCA9">
      <w:pPr>
        <w:pStyle w:val="4"/>
      </w:pPr>
    </w:p>
    <w:p w14:paraId="75DE2190">
      <w:pPr>
        <w:pStyle w:val="4"/>
      </w:pPr>
    </w:p>
    <w:p w14:paraId="42561C26">
      <w:pPr>
        <w:pStyle w:val="4"/>
      </w:pPr>
    </w:p>
    <w:p w14:paraId="3F72939A">
      <w:pPr>
        <w:pStyle w:val="4"/>
      </w:pPr>
    </w:p>
    <w:p w14:paraId="6207A780">
      <w:pPr>
        <w:pStyle w:val="4"/>
      </w:pPr>
    </w:p>
    <w:p w14:paraId="6E67E035">
      <w:pPr>
        <w:pStyle w:val="4"/>
      </w:pPr>
    </w:p>
    <w:p w14:paraId="093BB79F">
      <w:pPr>
        <w:pStyle w:val="4"/>
      </w:pPr>
    </w:p>
    <w:p w14:paraId="445F78F1">
      <w:pPr>
        <w:pStyle w:val="4"/>
      </w:pPr>
    </w:p>
    <w:p w14:paraId="72F762AE">
      <w:pPr>
        <w:pStyle w:val="4"/>
      </w:pPr>
    </w:p>
    <w:p w14:paraId="472D15EB">
      <w:pPr>
        <w:pStyle w:val="4"/>
      </w:pPr>
      <w:r>
        <w:drawing>
          <wp:anchor distT="0" distB="0" distL="114300" distR="114300" simplePos="0" relativeHeight="251664384" behindDoc="1" locked="0" layoutInCell="1" allowOverlap="1">
            <wp:simplePos x="0" y="0"/>
            <wp:positionH relativeFrom="column">
              <wp:posOffset>68580</wp:posOffset>
            </wp:positionH>
            <wp:positionV relativeFrom="paragraph">
              <wp:posOffset>124460</wp:posOffset>
            </wp:positionV>
            <wp:extent cx="5547360" cy="7776845"/>
            <wp:effectExtent l="0" t="0" r="0" b="1079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47360" cy="7776845"/>
                    </a:xfrm>
                    <a:prstGeom prst="rect">
                      <a:avLst/>
                    </a:prstGeom>
                    <a:noFill/>
                    <a:ln>
                      <a:noFill/>
                    </a:ln>
                  </pic:spPr>
                </pic:pic>
              </a:graphicData>
            </a:graphic>
          </wp:anchor>
        </w:drawing>
      </w:r>
    </w:p>
    <w:p w14:paraId="72F7BECC">
      <w:pPr>
        <w:pStyle w:val="4"/>
      </w:pPr>
    </w:p>
    <w:p w14:paraId="5CCB049B">
      <w:pPr>
        <w:pStyle w:val="4"/>
      </w:pPr>
    </w:p>
    <w:p w14:paraId="101D5654">
      <w:pPr>
        <w:pStyle w:val="4"/>
      </w:pPr>
    </w:p>
    <w:p w14:paraId="2CD3378D">
      <w:pPr>
        <w:pStyle w:val="4"/>
      </w:pPr>
    </w:p>
    <w:p w14:paraId="2AEFA2F0">
      <w:pPr>
        <w:pStyle w:val="4"/>
      </w:pPr>
    </w:p>
    <w:p w14:paraId="34BBF4D3">
      <w:pPr>
        <w:pStyle w:val="4"/>
      </w:pPr>
    </w:p>
    <w:p w14:paraId="4BD6538C">
      <w:pPr>
        <w:pStyle w:val="4"/>
      </w:pPr>
    </w:p>
    <w:p w14:paraId="30130CB8">
      <w:pPr>
        <w:pStyle w:val="4"/>
      </w:pPr>
    </w:p>
    <w:p w14:paraId="3702E90C">
      <w:pPr>
        <w:pStyle w:val="4"/>
      </w:pPr>
    </w:p>
    <w:p w14:paraId="487B8AAB">
      <w:pPr>
        <w:pStyle w:val="4"/>
      </w:pPr>
    </w:p>
    <w:p w14:paraId="40FA89F0">
      <w:pPr>
        <w:pStyle w:val="4"/>
      </w:pPr>
    </w:p>
    <w:p w14:paraId="6CECA4BF">
      <w:pPr>
        <w:pStyle w:val="4"/>
      </w:pPr>
    </w:p>
    <w:p w14:paraId="3E2FF46E">
      <w:pPr>
        <w:pStyle w:val="4"/>
      </w:pPr>
    </w:p>
    <w:p w14:paraId="1581278E">
      <w:pPr>
        <w:pStyle w:val="4"/>
      </w:pPr>
    </w:p>
    <w:p w14:paraId="56B0E76C">
      <w:pPr>
        <w:pStyle w:val="4"/>
      </w:pPr>
    </w:p>
    <w:p w14:paraId="4BD4C6DF">
      <w:pPr>
        <w:pStyle w:val="4"/>
      </w:pPr>
    </w:p>
    <w:p w14:paraId="33600639">
      <w:pPr>
        <w:pStyle w:val="4"/>
      </w:pPr>
    </w:p>
    <w:p w14:paraId="506A1ADF">
      <w:pPr>
        <w:pStyle w:val="4"/>
      </w:pPr>
    </w:p>
    <w:p w14:paraId="24AB817F">
      <w:pPr>
        <w:pStyle w:val="4"/>
        <w:rPr>
          <w:rFonts w:hint="eastAsia"/>
        </w:rPr>
      </w:pPr>
    </w:p>
    <w:p w14:paraId="38946F5C">
      <w:pPr>
        <w:pStyle w:val="4"/>
      </w:pPr>
    </w:p>
    <w:p w14:paraId="42E14EF4">
      <w:pPr>
        <w:pStyle w:val="2"/>
        <w:spacing w:after="0" w:line="600" w:lineRule="exact"/>
        <w:ind w:firstLine="0" w:firstLineChars="0"/>
        <w:rPr>
          <w:rFonts w:eastAsia="方正黑体_GBK"/>
          <w:szCs w:val="32"/>
        </w:rPr>
      </w:pPr>
      <w:r>
        <w:rPr>
          <w:rFonts w:eastAsia="方正黑体_GBK"/>
          <w:color w:val="000000"/>
          <w:kern w:val="0"/>
          <w:szCs w:val="32"/>
        </w:rPr>
        <w:t>附件2</w:t>
      </w:r>
      <w:r>
        <w:rPr>
          <w:rFonts w:eastAsia="方正黑体_GBK"/>
          <w:szCs w:val="32"/>
        </w:rPr>
        <w:t xml:space="preserve">  </w:t>
      </w:r>
    </w:p>
    <w:p w14:paraId="589ECF64">
      <w:pPr>
        <w:pStyle w:val="2"/>
        <w:spacing w:after="0" w:line="600" w:lineRule="exact"/>
        <w:ind w:firstLine="0" w:firstLineChars="0"/>
        <w:jc w:val="center"/>
        <w:rPr>
          <w:szCs w:val="32"/>
        </w:rPr>
      </w:pPr>
      <w:r>
        <w:rPr>
          <w:rFonts w:eastAsia="方正黑体_GBK"/>
          <w:szCs w:val="32"/>
        </w:rPr>
        <w:t xml:space="preserve"> </w:t>
      </w:r>
      <w:r>
        <w:rPr>
          <w:rFonts w:eastAsia="方正小标宋_GBK"/>
          <w:kern w:val="0"/>
          <w:szCs w:val="32"/>
        </w:rPr>
        <w:t xml:space="preserve"> 控制点坐标表</w:t>
      </w:r>
      <w:r>
        <w:rPr>
          <w:rFonts w:hint="eastAsia" w:eastAsia="方正小标宋_GBK"/>
          <w:kern w:val="0"/>
          <w:szCs w:val="32"/>
        </w:rPr>
        <w:t>（2000坐标系）</w:t>
      </w:r>
    </w:p>
    <w:tbl>
      <w:tblPr>
        <w:tblStyle w:val="21"/>
        <w:tblW w:w="5000"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15" w:type="dxa"/>
          <w:left w:w="108" w:type="dxa"/>
          <w:bottom w:w="15" w:type="dxa"/>
          <w:right w:w="108" w:type="dxa"/>
        </w:tblCellMar>
      </w:tblPr>
      <w:tblGrid>
        <w:gridCol w:w="1379"/>
        <w:gridCol w:w="1957"/>
        <w:gridCol w:w="2265"/>
        <w:gridCol w:w="2265"/>
        <w:gridCol w:w="1194"/>
      </w:tblGrid>
      <w:tr w14:paraId="56FFB1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trHeight w:val="487" w:hRule="atLeast"/>
        </w:trPr>
        <w:tc>
          <w:tcPr>
            <w:tcW w:w="761" w:type="pct"/>
            <w:vAlign w:val="center"/>
          </w:tcPr>
          <w:p w14:paraId="35DDF9D2">
            <w:pPr>
              <w:widowControl/>
              <w:spacing w:line="240" w:lineRule="auto"/>
              <w:jc w:val="center"/>
              <w:rPr>
                <w:rFonts w:eastAsia="宋体"/>
                <w:kern w:val="0"/>
                <w:sz w:val="24"/>
                <w:szCs w:val="24"/>
              </w:rPr>
            </w:pPr>
            <w:r>
              <w:rPr>
                <w:rFonts w:eastAsia="宋体"/>
                <w:kern w:val="0"/>
                <w:sz w:val="24"/>
                <w:szCs w:val="24"/>
              </w:rPr>
              <w:t>项目</w:t>
            </w:r>
          </w:p>
        </w:tc>
        <w:tc>
          <w:tcPr>
            <w:tcW w:w="1080" w:type="pct"/>
            <w:vAlign w:val="center"/>
          </w:tcPr>
          <w:p w14:paraId="1FC5BA8B">
            <w:pPr>
              <w:widowControl/>
              <w:spacing w:line="240" w:lineRule="auto"/>
              <w:jc w:val="center"/>
              <w:rPr>
                <w:rFonts w:eastAsia="宋体"/>
                <w:kern w:val="0"/>
                <w:sz w:val="24"/>
                <w:szCs w:val="24"/>
              </w:rPr>
            </w:pPr>
            <w:r>
              <w:rPr>
                <w:rFonts w:eastAsia="宋体"/>
                <w:kern w:val="0"/>
                <w:sz w:val="24"/>
                <w:szCs w:val="24"/>
              </w:rPr>
              <w:t>建筑物控制坐标编号</w:t>
            </w:r>
          </w:p>
        </w:tc>
        <w:tc>
          <w:tcPr>
            <w:tcW w:w="1250" w:type="pct"/>
            <w:vAlign w:val="center"/>
          </w:tcPr>
          <w:p w14:paraId="7F922462">
            <w:pPr>
              <w:widowControl/>
              <w:spacing w:line="240" w:lineRule="auto"/>
              <w:jc w:val="center"/>
              <w:rPr>
                <w:rFonts w:eastAsia="宋体"/>
                <w:kern w:val="0"/>
                <w:sz w:val="24"/>
                <w:szCs w:val="24"/>
              </w:rPr>
            </w:pPr>
            <w:r>
              <w:rPr>
                <w:rFonts w:eastAsia="宋体"/>
                <w:kern w:val="0"/>
                <w:sz w:val="24"/>
                <w:szCs w:val="24"/>
              </w:rPr>
              <w:t>X</w:t>
            </w:r>
          </w:p>
        </w:tc>
        <w:tc>
          <w:tcPr>
            <w:tcW w:w="1250" w:type="pct"/>
            <w:vAlign w:val="center"/>
          </w:tcPr>
          <w:p w14:paraId="248AC528">
            <w:pPr>
              <w:widowControl/>
              <w:spacing w:line="240" w:lineRule="auto"/>
              <w:jc w:val="center"/>
              <w:rPr>
                <w:rFonts w:eastAsia="宋体"/>
                <w:kern w:val="0"/>
                <w:sz w:val="24"/>
                <w:szCs w:val="24"/>
              </w:rPr>
            </w:pPr>
            <w:r>
              <w:rPr>
                <w:rFonts w:eastAsia="宋体"/>
                <w:kern w:val="0"/>
                <w:sz w:val="24"/>
                <w:szCs w:val="24"/>
              </w:rPr>
              <w:t>Y</w:t>
            </w:r>
          </w:p>
        </w:tc>
        <w:tc>
          <w:tcPr>
            <w:tcW w:w="659" w:type="pct"/>
            <w:vAlign w:val="center"/>
          </w:tcPr>
          <w:p w14:paraId="7ABA4540">
            <w:pPr>
              <w:widowControl/>
              <w:spacing w:line="240" w:lineRule="auto"/>
              <w:jc w:val="center"/>
              <w:rPr>
                <w:rFonts w:eastAsia="宋体"/>
                <w:kern w:val="0"/>
                <w:sz w:val="24"/>
                <w:szCs w:val="24"/>
              </w:rPr>
            </w:pPr>
            <w:r>
              <w:rPr>
                <w:rFonts w:eastAsia="宋体"/>
                <w:kern w:val="0"/>
                <w:sz w:val="24"/>
                <w:szCs w:val="24"/>
              </w:rPr>
              <w:t>备注</w:t>
            </w:r>
          </w:p>
        </w:tc>
      </w:tr>
      <w:tr w14:paraId="7301F82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93" w:hRule="atLeast"/>
        </w:trPr>
        <w:tc>
          <w:tcPr>
            <w:tcW w:w="761" w:type="pct"/>
            <w:vMerge w:val="restart"/>
            <w:vAlign w:val="center"/>
          </w:tcPr>
          <w:p w14:paraId="2A4A0C2A">
            <w:pPr>
              <w:widowControl/>
              <w:spacing w:line="240" w:lineRule="auto"/>
              <w:jc w:val="center"/>
              <w:rPr>
                <w:rFonts w:eastAsia="宋体"/>
                <w:kern w:val="0"/>
                <w:sz w:val="24"/>
                <w:szCs w:val="24"/>
              </w:rPr>
            </w:pPr>
            <w:r>
              <w:rPr>
                <w:rFonts w:eastAsia="宋体"/>
                <w:kern w:val="0"/>
                <w:sz w:val="24"/>
                <w:szCs w:val="24"/>
              </w:rPr>
              <w:t>1#桥梁</w:t>
            </w:r>
          </w:p>
        </w:tc>
        <w:tc>
          <w:tcPr>
            <w:tcW w:w="1080" w:type="pct"/>
            <w:vAlign w:val="center"/>
          </w:tcPr>
          <w:p w14:paraId="75C180B8">
            <w:pPr>
              <w:widowControl/>
              <w:spacing w:line="240" w:lineRule="auto"/>
              <w:jc w:val="center"/>
              <w:rPr>
                <w:rFonts w:eastAsia="宋体"/>
                <w:kern w:val="0"/>
                <w:sz w:val="24"/>
                <w:szCs w:val="24"/>
              </w:rPr>
            </w:pPr>
            <w:r>
              <w:rPr>
                <w:rFonts w:eastAsia="宋体"/>
                <w:sz w:val="24"/>
                <w:szCs w:val="24"/>
              </w:rPr>
              <w:t>H1</w:t>
            </w:r>
          </w:p>
        </w:tc>
        <w:tc>
          <w:tcPr>
            <w:tcW w:w="1250" w:type="pct"/>
            <w:vAlign w:val="center"/>
          </w:tcPr>
          <w:p w14:paraId="1B740E67">
            <w:pPr>
              <w:widowControl/>
              <w:spacing w:line="240" w:lineRule="auto"/>
              <w:jc w:val="center"/>
              <w:rPr>
                <w:rFonts w:eastAsia="宋体"/>
                <w:kern w:val="0"/>
                <w:sz w:val="24"/>
                <w:szCs w:val="24"/>
              </w:rPr>
            </w:pPr>
            <w:r>
              <w:rPr>
                <w:rFonts w:eastAsia="宋体"/>
                <w:kern w:val="0"/>
                <w:sz w:val="24"/>
                <w:szCs w:val="24"/>
              </w:rPr>
              <w:t>3271478.835</w:t>
            </w:r>
          </w:p>
        </w:tc>
        <w:tc>
          <w:tcPr>
            <w:tcW w:w="1250" w:type="pct"/>
            <w:vAlign w:val="center"/>
          </w:tcPr>
          <w:p w14:paraId="4E594D20">
            <w:pPr>
              <w:widowControl/>
              <w:spacing w:line="240" w:lineRule="auto"/>
              <w:jc w:val="center"/>
              <w:rPr>
                <w:rFonts w:eastAsia="宋体"/>
                <w:kern w:val="0"/>
                <w:sz w:val="24"/>
                <w:szCs w:val="24"/>
              </w:rPr>
            </w:pPr>
            <w:r>
              <w:rPr>
                <w:rFonts w:eastAsia="宋体"/>
                <w:kern w:val="0"/>
                <w:sz w:val="24"/>
                <w:szCs w:val="24"/>
              </w:rPr>
              <w:t>35623254.917</w:t>
            </w:r>
          </w:p>
        </w:tc>
        <w:tc>
          <w:tcPr>
            <w:tcW w:w="659" w:type="pct"/>
            <w:vAlign w:val="center"/>
          </w:tcPr>
          <w:p w14:paraId="52F097F2">
            <w:pPr>
              <w:widowControl/>
              <w:spacing w:line="240" w:lineRule="auto"/>
              <w:jc w:val="center"/>
              <w:rPr>
                <w:rFonts w:eastAsia="宋体"/>
                <w:kern w:val="0"/>
                <w:sz w:val="24"/>
                <w:szCs w:val="24"/>
              </w:rPr>
            </w:pPr>
          </w:p>
        </w:tc>
      </w:tr>
      <w:tr w14:paraId="417448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2D99D6D2">
            <w:pPr>
              <w:spacing w:line="240" w:lineRule="auto"/>
              <w:jc w:val="center"/>
              <w:rPr>
                <w:rFonts w:eastAsia="宋体"/>
                <w:kern w:val="0"/>
                <w:sz w:val="24"/>
                <w:szCs w:val="24"/>
              </w:rPr>
            </w:pPr>
          </w:p>
        </w:tc>
        <w:tc>
          <w:tcPr>
            <w:tcW w:w="1080" w:type="pct"/>
            <w:vAlign w:val="center"/>
          </w:tcPr>
          <w:p w14:paraId="01D30A70">
            <w:pPr>
              <w:widowControl/>
              <w:spacing w:line="240" w:lineRule="auto"/>
              <w:jc w:val="center"/>
              <w:rPr>
                <w:rFonts w:eastAsia="宋体"/>
                <w:kern w:val="0"/>
                <w:sz w:val="24"/>
                <w:szCs w:val="24"/>
              </w:rPr>
            </w:pPr>
            <w:r>
              <w:rPr>
                <w:rFonts w:eastAsia="宋体"/>
                <w:sz w:val="24"/>
                <w:szCs w:val="24"/>
              </w:rPr>
              <w:t>H2</w:t>
            </w:r>
          </w:p>
        </w:tc>
        <w:tc>
          <w:tcPr>
            <w:tcW w:w="1250" w:type="pct"/>
            <w:vAlign w:val="center"/>
          </w:tcPr>
          <w:p w14:paraId="18441D7E">
            <w:pPr>
              <w:widowControl/>
              <w:spacing w:line="240" w:lineRule="auto"/>
              <w:jc w:val="center"/>
              <w:rPr>
                <w:rFonts w:eastAsia="宋体"/>
                <w:kern w:val="0"/>
                <w:sz w:val="24"/>
                <w:szCs w:val="24"/>
              </w:rPr>
            </w:pPr>
            <w:r>
              <w:rPr>
                <w:rFonts w:eastAsia="宋体"/>
                <w:kern w:val="0"/>
                <w:sz w:val="24"/>
                <w:szCs w:val="24"/>
              </w:rPr>
              <w:t>3271478.418</w:t>
            </w:r>
          </w:p>
        </w:tc>
        <w:tc>
          <w:tcPr>
            <w:tcW w:w="1250" w:type="pct"/>
            <w:vAlign w:val="center"/>
          </w:tcPr>
          <w:p w14:paraId="082C241A">
            <w:pPr>
              <w:widowControl/>
              <w:spacing w:line="240" w:lineRule="auto"/>
              <w:jc w:val="center"/>
              <w:rPr>
                <w:rFonts w:eastAsia="宋体"/>
                <w:kern w:val="0"/>
                <w:sz w:val="24"/>
                <w:szCs w:val="24"/>
              </w:rPr>
            </w:pPr>
            <w:r>
              <w:rPr>
                <w:rFonts w:eastAsia="宋体"/>
                <w:kern w:val="0"/>
                <w:sz w:val="24"/>
                <w:szCs w:val="24"/>
              </w:rPr>
              <w:t>35623261.906</w:t>
            </w:r>
          </w:p>
        </w:tc>
        <w:tc>
          <w:tcPr>
            <w:tcW w:w="659" w:type="pct"/>
          </w:tcPr>
          <w:p w14:paraId="20719BD7">
            <w:pPr>
              <w:widowControl/>
              <w:spacing w:line="240" w:lineRule="auto"/>
              <w:jc w:val="center"/>
              <w:rPr>
                <w:rFonts w:eastAsia="宋体"/>
                <w:kern w:val="0"/>
                <w:sz w:val="24"/>
                <w:szCs w:val="24"/>
              </w:rPr>
            </w:pPr>
          </w:p>
        </w:tc>
      </w:tr>
      <w:tr w14:paraId="6DF0983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251D3F1A">
            <w:pPr>
              <w:spacing w:line="240" w:lineRule="auto"/>
              <w:jc w:val="center"/>
              <w:rPr>
                <w:rFonts w:eastAsia="宋体"/>
                <w:kern w:val="0"/>
                <w:sz w:val="24"/>
                <w:szCs w:val="24"/>
              </w:rPr>
            </w:pPr>
          </w:p>
        </w:tc>
        <w:tc>
          <w:tcPr>
            <w:tcW w:w="1080" w:type="pct"/>
            <w:vAlign w:val="center"/>
          </w:tcPr>
          <w:p w14:paraId="6E0A8DFA">
            <w:pPr>
              <w:widowControl/>
              <w:spacing w:line="240" w:lineRule="auto"/>
              <w:jc w:val="center"/>
              <w:rPr>
                <w:rFonts w:eastAsia="宋体"/>
                <w:kern w:val="0"/>
                <w:sz w:val="24"/>
                <w:szCs w:val="24"/>
              </w:rPr>
            </w:pPr>
            <w:r>
              <w:rPr>
                <w:rFonts w:eastAsia="宋体"/>
                <w:sz w:val="24"/>
                <w:szCs w:val="24"/>
              </w:rPr>
              <w:t>H3</w:t>
            </w:r>
          </w:p>
        </w:tc>
        <w:tc>
          <w:tcPr>
            <w:tcW w:w="1250" w:type="pct"/>
            <w:vAlign w:val="center"/>
          </w:tcPr>
          <w:p w14:paraId="25F59F3E">
            <w:pPr>
              <w:widowControl/>
              <w:spacing w:line="240" w:lineRule="auto"/>
              <w:jc w:val="center"/>
              <w:rPr>
                <w:rFonts w:eastAsia="宋体"/>
                <w:kern w:val="0"/>
                <w:sz w:val="24"/>
                <w:szCs w:val="24"/>
              </w:rPr>
            </w:pPr>
            <w:r>
              <w:rPr>
                <w:rFonts w:eastAsia="宋体"/>
                <w:kern w:val="0"/>
                <w:sz w:val="24"/>
                <w:szCs w:val="24"/>
              </w:rPr>
              <w:t>3271478.464</w:t>
            </w:r>
          </w:p>
        </w:tc>
        <w:tc>
          <w:tcPr>
            <w:tcW w:w="1250" w:type="pct"/>
            <w:vAlign w:val="center"/>
          </w:tcPr>
          <w:p w14:paraId="5AEAC4E5">
            <w:pPr>
              <w:widowControl/>
              <w:spacing w:line="240" w:lineRule="auto"/>
              <w:jc w:val="center"/>
              <w:rPr>
                <w:rFonts w:eastAsia="宋体"/>
                <w:kern w:val="0"/>
                <w:sz w:val="24"/>
                <w:szCs w:val="24"/>
              </w:rPr>
            </w:pPr>
            <w:r>
              <w:rPr>
                <w:rFonts w:eastAsia="宋体"/>
                <w:kern w:val="0"/>
                <w:sz w:val="24"/>
                <w:szCs w:val="24"/>
              </w:rPr>
              <w:t>35623287.239</w:t>
            </w:r>
          </w:p>
        </w:tc>
        <w:tc>
          <w:tcPr>
            <w:tcW w:w="659" w:type="pct"/>
          </w:tcPr>
          <w:p w14:paraId="7B9067F2">
            <w:pPr>
              <w:widowControl/>
              <w:spacing w:line="240" w:lineRule="auto"/>
              <w:jc w:val="center"/>
              <w:rPr>
                <w:rFonts w:eastAsia="宋体"/>
                <w:kern w:val="0"/>
                <w:sz w:val="24"/>
                <w:szCs w:val="24"/>
              </w:rPr>
            </w:pPr>
          </w:p>
        </w:tc>
      </w:tr>
      <w:tr w14:paraId="096BED3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420B4B38">
            <w:pPr>
              <w:spacing w:line="240" w:lineRule="auto"/>
              <w:jc w:val="center"/>
              <w:rPr>
                <w:rFonts w:eastAsia="宋体"/>
                <w:kern w:val="0"/>
                <w:sz w:val="24"/>
                <w:szCs w:val="24"/>
              </w:rPr>
            </w:pPr>
          </w:p>
        </w:tc>
        <w:tc>
          <w:tcPr>
            <w:tcW w:w="1080" w:type="pct"/>
            <w:vAlign w:val="center"/>
          </w:tcPr>
          <w:p w14:paraId="46517ED5">
            <w:pPr>
              <w:widowControl/>
              <w:spacing w:line="240" w:lineRule="auto"/>
              <w:jc w:val="center"/>
              <w:rPr>
                <w:rFonts w:eastAsia="宋体"/>
                <w:kern w:val="0"/>
                <w:sz w:val="24"/>
                <w:szCs w:val="24"/>
              </w:rPr>
            </w:pPr>
            <w:r>
              <w:rPr>
                <w:rFonts w:eastAsia="宋体"/>
                <w:sz w:val="24"/>
                <w:szCs w:val="24"/>
              </w:rPr>
              <w:t>H4</w:t>
            </w:r>
          </w:p>
        </w:tc>
        <w:tc>
          <w:tcPr>
            <w:tcW w:w="1250" w:type="pct"/>
            <w:vAlign w:val="center"/>
          </w:tcPr>
          <w:p w14:paraId="3F7B82E7">
            <w:pPr>
              <w:widowControl/>
              <w:spacing w:line="240" w:lineRule="auto"/>
              <w:jc w:val="center"/>
              <w:rPr>
                <w:rFonts w:eastAsia="宋体"/>
                <w:kern w:val="0"/>
                <w:sz w:val="24"/>
                <w:szCs w:val="24"/>
              </w:rPr>
            </w:pPr>
            <w:r>
              <w:rPr>
                <w:rFonts w:eastAsia="宋体"/>
                <w:kern w:val="0"/>
                <w:sz w:val="24"/>
                <w:szCs w:val="24"/>
              </w:rPr>
              <w:t>3271478.412</w:t>
            </w:r>
          </w:p>
        </w:tc>
        <w:tc>
          <w:tcPr>
            <w:tcW w:w="1250" w:type="pct"/>
            <w:vAlign w:val="center"/>
          </w:tcPr>
          <w:p w14:paraId="0059A360">
            <w:pPr>
              <w:widowControl/>
              <w:spacing w:line="240" w:lineRule="auto"/>
              <w:jc w:val="center"/>
              <w:rPr>
                <w:rFonts w:eastAsia="宋体"/>
                <w:kern w:val="0"/>
                <w:sz w:val="24"/>
                <w:szCs w:val="24"/>
              </w:rPr>
            </w:pPr>
            <w:r>
              <w:rPr>
                <w:rFonts w:eastAsia="宋体"/>
                <w:kern w:val="0"/>
                <w:sz w:val="24"/>
                <w:szCs w:val="24"/>
              </w:rPr>
              <w:t>35623294.240</w:t>
            </w:r>
          </w:p>
        </w:tc>
        <w:tc>
          <w:tcPr>
            <w:tcW w:w="659" w:type="pct"/>
          </w:tcPr>
          <w:p w14:paraId="09DD49FC">
            <w:pPr>
              <w:widowControl/>
              <w:spacing w:line="240" w:lineRule="auto"/>
              <w:jc w:val="center"/>
              <w:rPr>
                <w:rFonts w:eastAsia="宋体"/>
                <w:kern w:val="0"/>
                <w:sz w:val="24"/>
                <w:szCs w:val="24"/>
              </w:rPr>
            </w:pPr>
          </w:p>
        </w:tc>
      </w:tr>
      <w:tr w14:paraId="537FE43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0C772BD7">
            <w:pPr>
              <w:spacing w:line="240" w:lineRule="auto"/>
              <w:jc w:val="center"/>
              <w:rPr>
                <w:rFonts w:eastAsia="宋体"/>
                <w:kern w:val="0"/>
                <w:sz w:val="24"/>
                <w:szCs w:val="24"/>
              </w:rPr>
            </w:pPr>
          </w:p>
        </w:tc>
        <w:tc>
          <w:tcPr>
            <w:tcW w:w="1080" w:type="pct"/>
            <w:vAlign w:val="center"/>
          </w:tcPr>
          <w:p w14:paraId="52D9806B">
            <w:pPr>
              <w:widowControl/>
              <w:spacing w:line="240" w:lineRule="auto"/>
              <w:jc w:val="center"/>
              <w:rPr>
                <w:rFonts w:eastAsia="宋体"/>
                <w:kern w:val="0"/>
                <w:sz w:val="24"/>
                <w:szCs w:val="24"/>
              </w:rPr>
            </w:pPr>
            <w:r>
              <w:rPr>
                <w:rFonts w:eastAsia="宋体"/>
                <w:sz w:val="24"/>
                <w:szCs w:val="24"/>
              </w:rPr>
              <w:t>H5</w:t>
            </w:r>
          </w:p>
        </w:tc>
        <w:tc>
          <w:tcPr>
            <w:tcW w:w="1250" w:type="pct"/>
            <w:vAlign w:val="center"/>
          </w:tcPr>
          <w:p w14:paraId="7D206D56">
            <w:pPr>
              <w:widowControl/>
              <w:spacing w:line="240" w:lineRule="auto"/>
              <w:jc w:val="center"/>
              <w:rPr>
                <w:rFonts w:eastAsia="宋体"/>
                <w:kern w:val="0"/>
                <w:sz w:val="24"/>
                <w:szCs w:val="24"/>
              </w:rPr>
            </w:pPr>
            <w:r>
              <w:rPr>
                <w:rFonts w:eastAsia="宋体"/>
                <w:kern w:val="0"/>
                <w:sz w:val="24"/>
                <w:szCs w:val="24"/>
              </w:rPr>
              <w:t>3271451.525</w:t>
            </w:r>
          </w:p>
        </w:tc>
        <w:tc>
          <w:tcPr>
            <w:tcW w:w="1250" w:type="pct"/>
            <w:vAlign w:val="center"/>
          </w:tcPr>
          <w:p w14:paraId="600F8369">
            <w:pPr>
              <w:widowControl/>
              <w:spacing w:line="240" w:lineRule="auto"/>
              <w:jc w:val="center"/>
              <w:rPr>
                <w:rFonts w:eastAsia="宋体"/>
                <w:kern w:val="0"/>
                <w:sz w:val="24"/>
                <w:szCs w:val="24"/>
              </w:rPr>
            </w:pPr>
            <w:r>
              <w:rPr>
                <w:rFonts w:eastAsia="宋体"/>
                <w:kern w:val="0"/>
                <w:sz w:val="24"/>
                <w:szCs w:val="24"/>
              </w:rPr>
              <w:t>35623278.448</w:t>
            </w:r>
          </w:p>
        </w:tc>
        <w:tc>
          <w:tcPr>
            <w:tcW w:w="659" w:type="pct"/>
          </w:tcPr>
          <w:p w14:paraId="4E31470F">
            <w:pPr>
              <w:widowControl/>
              <w:spacing w:line="240" w:lineRule="auto"/>
              <w:jc w:val="center"/>
              <w:rPr>
                <w:rFonts w:eastAsia="宋体"/>
                <w:kern w:val="0"/>
                <w:sz w:val="24"/>
                <w:szCs w:val="24"/>
              </w:rPr>
            </w:pPr>
          </w:p>
        </w:tc>
      </w:tr>
      <w:tr w14:paraId="542F730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6C62DCAE">
            <w:pPr>
              <w:spacing w:line="240" w:lineRule="auto"/>
              <w:jc w:val="center"/>
              <w:rPr>
                <w:rFonts w:eastAsia="宋体"/>
                <w:kern w:val="0"/>
                <w:sz w:val="24"/>
                <w:szCs w:val="24"/>
              </w:rPr>
            </w:pPr>
          </w:p>
        </w:tc>
        <w:tc>
          <w:tcPr>
            <w:tcW w:w="1080" w:type="pct"/>
            <w:vAlign w:val="center"/>
          </w:tcPr>
          <w:p w14:paraId="27B90316">
            <w:pPr>
              <w:widowControl/>
              <w:spacing w:line="240" w:lineRule="auto"/>
              <w:jc w:val="center"/>
              <w:rPr>
                <w:rFonts w:eastAsia="宋体"/>
                <w:kern w:val="0"/>
                <w:sz w:val="24"/>
                <w:szCs w:val="24"/>
              </w:rPr>
            </w:pPr>
            <w:r>
              <w:rPr>
                <w:rFonts w:eastAsia="宋体"/>
                <w:sz w:val="24"/>
                <w:szCs w:val="24"/>
              </w:rPr>
              <w:t>H6</w:t>
            </w:r>
          </w:p>
        </w:tc>
        <w:tc>
          <w:tcPr>
            <w:tcW w:w="1250" w:type="pct"/>
            <w:vAlign w:val="center"/>
          </w:tcPr>
          <w:p w14:paraId="7FB830D7">
            <w:pPr>
              <w:widowControl/>
              <w:spacing w:line="240" w:lineRule="auto"/>
              <w:jc w:val="center"/>
              <w:rPr>
                <w:rFonts w:eastAsia="宋体"/>
                <w:kern w:val="0"/>
                <w:sz w:val="24"/>
                <w:szCs w:val="24"/>
              </w:rPr>
            </w:pPr>
            <w:r>
              <w:rPr>
                <w:rFonts w:eastAsia="宋体"/>
                <w:kern w:val="0"/>
                <w:sz w:val="24"/>
                <w:szCs w:val="24"/>
              </w:rPr>
              <w:t>3271451.577</w:t>
            </w:r>
          </w:p>
        </w:tc>
        <w:tc>
          <w:tcPr>
            <w:tcW w:w="1250" w:type="pct"/>
            <w:vAlign w:val="center"/>
          </w:tcPr>
          <w:p w14:paraId="58369DBE">
            <w:pPr>
              <w:widowControl/>
              <w:spacing w:line="240" w:lineRule="auto"/>
              <w:jc w:val="center"/>
              <w:rPr>
                <w:rFonts w:eastAsia="宋体"/>
                <w:kern w:val="0"/>
                <w:sz w:val="24"/>
                <w:szCs w:val="24"/>
              </w:rPr>
            </w:pPr>
            <w:r>
              <w:rPr>
                <w:rFonts w:eastAsia="宋体"/>
                <w:kern w:val="0"/>
                <w:sz w:val="24"/>
                <w:szCs w:val="24"/>
              </w:rPr>
              <w:t>35623271.447</w:t>
            </w:r>
          </w:p>
        </w:tc>
        <w:tc>
          <w:tcPr>
            <w:tcW w:w="659" w:type="pct"/>
          </w:tcPr>
          <w:p w14:paraId="424E62C2">
            <w:pPr>
              <w:widowControl/>
              <w:spacing w:line="240" w:lineRule="auto"/>
              <w:jc w:val="center"/>
              <w:rPr>
                <w:rFonts w:eastAsia="宋体"/>
                <w:kern w:val="0"/>
                <w:sz w:val="24"/>
                <w:szCs w:val="24"/>
              </w:rPr>
            </w:pPr>
          </w:p>
        </w:tc>
      </w:tr>
      <w:tr w14:paraId="45D90E7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3B5DE456">
            <w:pPr>
              <w:spacing w:line="240" w:lineRule="auto"/>
              <w:jc w:val="center"/>
              <w:rPr>
                <w:rFonts w:eastAsia="宋体"/>
                <w:kern w:val="0"/>
                <w:sz w:val="24"/>
                <w:szCs w:val="24"/>
              </w:rPr>
            </w:pPr>
          </w:p>
        </w:tc>
        <w:tc>
          <w:tcPr>
            <w:tcW w:w="1080" w:type="pct"/>
            <w:vAlign w:val="center"/>
          </w:tcPr>
          <w:p w14:paraId="1C0D8193">
            <w:pPr>
              <w:widowControl/>
              <w:spacing w:line="240" w:lineRule="auto"/>
              <w:jc w:val="center"/>
              <w:rPr>
                <w:rFonts w:eastAsia="宋体"/>
                <w:kern w:val="0"/>
                <w:sz w:val="24"/>
                <w:szCs w:val="24"/>
              </w:rPr>
            </w:pPr>
            <w:r>
              <w:rPr>
                <w:rFonts w:eastAsia="宋体"/>
                <w:sz w:val="24"/>
                <w:szCs w:val="24"/>
              </w:rPr>
              <w:t>H7</w:t>
            </w:r>
          </w:p>
        </w:tc>
        <w:tc>
          <w:tcPr>
            <w:tcW w:w="1250" w:type="pct"/>
            <w:vAlign w:val="center"/>
          </w:tcPr>
          <w:p w14:paraId="4D309F12">
            <w:pPr>
              <w:widowControl/>
              <w:spacing w:line="240" w:lineRule="auto"/>
              <w:jc w:val="center"/>
              <w:rPr>
                <w:rFonts w:eastAsia="宋体"/>
                <w:kern w:val="0"/>
                <w:sz w:val="24"/>
                <w:szCs w:val="24"/>
              </w:rPr>
            </w:pPr>
            <w:r>
              <w:rPr>
                <w:rFonts w:eastAsia="宋体"/>
                <w:kern w:val="0"/>
                <w:sz w:val="24"/>
                <w:szCs w:val="24"/>
              </w:rPr>
              <w:t>3271451.084</w:t>
            </w:r>
          </w:p>
        </w:tc>
        <w:tc>
          <w:tcPr>
            <w:tcW w:w="1250" w:type="pct"/>
            <w:vAlign w:val="center"/>
          </w:tcPr>
          <w:p w14:paraId="5D5357FE">
            <w:pPr>
              <w:widowControl/>
              <w:spacing w:line="240" w:lineRule="auto"/>
              <w:jc w:val="center"/>
              <w:rPr>
                <w:rFonts w:eastAsia="宋体"/>
                <w:kern w:val="0"/>
                <w:sz w:val="24"/>
                <w:szCs w:val="24"/>
              </w:rPr>
            </w:pPr>
            <w:r>
              <w:rPr>
                <w:rFonts w:eastAsia="宋体"/>
                <w:kern w:val="0"/>
                <w:sz w:val="24"/>
                <w:szCs w:val="24"/>
              </w:rPr>
              <w:t>35623244.594</w:t>
            </w:r>
          </w:p>
        </w:tc>
        <w:tc>
          <w:tcPr>
            <w:tcW w:w="659" w:type="pct"/>
          </w:tcPr>
          <w:p w14:paraId="61639F09">
            <w:pPr>
              <w:widowControl/>
              <w:spacing w:line="240" w:lineRule="auto"/>
              <w:jc w:val="center"/>
              <w:rPr>
                <w:rFonts w:eastAsia="宋体"/>
                <w:kern w:val="0"/>
                <w:sz w:val="24"/>
                <w:szCs w:val="24"/>
              </w:rPr>
            </w:pPr>
          </w:p>
        </w:tc>
      </w:tr>
      <w:tr w14:paraId="33DDC32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330C97D0">
            <w:pPr>
              <w:spacing w:line="240" w:lineRule="auto"/>
              <w:jc w:val="center"/>
              <w:rPr>
                <w:rFonts w:eastAsia="宋体"/>
                <w:kern w:val="0"/>
                <w:sz w:val="24"/>
                <w:szCs w:val="24"/>
              </w:rPr>
            </w:pPr>
          </w:p>
        </w:tc>
        <w:tc>
          <w:tcPr>
            <w:tcW w:w="1080" w:type="pct"/>
            <w:vAlign w:val="center"/>
          </w:tcPr>
          <w:p w14:paraId="0528E354">
            <w:pPr>
              <w:widowControl/>
              <w:spacing w:line="240" w:lineRule="auto"/>
              <w:jc w:val="center"/>
              <w:rPr>
                <w:rFonts w:eastAsia="宋体"/>
                <w:kern w:val="0"/>
                <w:sz w:val="24"/>
                <w:szCs w:val="24"/>
              </w:rPr>
            </w:pPr>
            <w:r>
              <w:rPr>
                <w:rFonts w:eastAsia="宋体"/>
                <w:sz w:val="24"/>
                <w:szCs w:val="24"/>
              </w:rPr>
              <w:t>H8</w:t>
            </w:r>
          </w:p>
        </w:tc>
        <w:tc>
          <w:tcPr>
            <w:tcW w:w="1250" w:type="pct"/>
            <w:vAlign w:val="center"/>
          </w:tcPr>
          <w:p w14:paraId="0CA5BC0D">
            <w:pPr>
              <w:widowControl/>
              <w:spacing w:line="240" w:lineRule="auto"/>
              <w:jc w:val="center"/>
              <w:rPr>
                <w:rFonts w:eastAsia="宋体"/>
                <w:kern w:val="0"/>
                <w:sz w:val="24"/>
                <w:szCs w:val="24"/>
              </w:rPr>
            </w:pPr>
            <w:r>
              <w:rPr>
                <w:rFonts w:eastAsia="宋体"/>
                <w:kern w:val="0"/>
                <w:sz w:val="24"/>
                <w:szCs w:val="24"/>
              </w:rPr>
              <w:t>3271451.501</w:t>
            </w:r>
          </w:p>
        </w:tc>
        <w:tc>
          <w:tcPr>
            <w:tcW w:w="1250" w:type="pct"/>
            <w:vAlign w:val="center"/>
          </w:tcPr>
          <w:p w14:paraId="4D2BEA7B">
            <w:pPr>
              <w:widowControl/>
              <w:spacing w:line="240" w:lineRule="auto"/>
              <w:jc w:val="center"/>
              <w:rPr>
                <w:rFonts w:eastAsia="宋体"/>
                <w:kern w:val="0"/>
                <w:sz w:val="24"/>
                <w:szCs w:val="24"/>
              </w:rPr>
            </w:pPr>
            <w:r>
              <w:rPr>
                <w:rFonts w:eastAsia="宋体"/>
                <w:kern w:val="0"/>
                <w:sz w:val="24"/>
                <w:szCs w:val="24"/>
              </w:rPr>
              <w:t>35623237.605</w:t>
            </w:r>
          </w:p>
        </w:tc>
        <w:tc>
          <w:tcPr>
            <w:tcW w:w="659" w:type="pct"/>
          </w:tcPr>
          <w:p w14:paraId="28CF4D86">
            <w:pPr>
              <w:widowControl/>
              <w:spacing w:line="240" w:lineRule="auto"/>
              <w:jc w:val="center"/>
              <w:rPr>
                <w:rFonts w:eastAsia="宋体"/>
                <w:kern w:val="0"/>
                <w:sz w:val="24"/>
                <w:szCs w:val="24"/>
              </w:rPr>
            </w:pPr>
          </w:p>
        </w:tc>
      </w:tr>
      <w:tr w14:paraId="70639A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restart"/>
            <w:vAlign w:val="center"/>
          </w:tcPr>
          <w:p w14:paraId="5D9589B6">
            <w:pPr>
              <w:widowControl/>
              <w:spacing w:line="240" w:lineRule="auto"/>
              <w:jc w:val="center"/>
              <w:rPr>
                <w:rFonts w:eastAsia="宋体"/>
                <w:kern w:val="0"/>
                <w:sz w:val="24"/>
                <w:szCs w:val="24"/>
              </w:rPr>
            </w:pPr>
            <w:r>
              <w:rPr>
                <w:rFonts w:eastAsia="宋体"/>
                <w:kern w:val="0"/>
                <w:sz w:val="24"/>
                <w:szCs w:val="24"/>
              </w:rPr>
              <w:t>2#桥梁</w:t>
            </w:r>
          </w:p>
          <w:p w14:paraId="4CD0E854">
            <w:pPr>
              <w:spacing w:line="240" w:lineRule="auto"/>
              <w:jc w:val="center"/>
              <w:rPr>
                <w:rFonts w:eastAsia="宋体"/>
                <w:kern w:val="0"/>
                <w:sz w:val="24"/>
                <w:szCs w:val="24"/>
              </w:rPr>
            </w:pPr>
          </w:p>
        </w:tc>
        <w:tc>
          <w:tcPr>
            <w:tcW w:w="1080" w:type="pct"/>
          </w:tcPr>
          <w:p w14:paraId="056DB6DC">
            <w:pPr>
              <w:widowControl/>
              <w:spacing w:line="240" w:lineRule="auto"/>
              <w:jc w:val="center"/>
              <w:rPr>
                <w:rFonts w:eastAsia="宋体"/>
                <w:sz w:val="24"/>
                <w:szCs w:val="24"/>
              </w:rPr>
            </w:pPr>
            <w:r>
              <w:rPr>
                <w:rFonts w:eastAsia="宋体"/>
                <w:sz w:val="24"/>
                <w:szCs w:val="24"/>
              </w:rPr>
              <w:t>L1</w:t>
            </w:r>
          </w:p>
        </w:tc>
        <w:tc>
          <w:tcPr>
            <w:tcW w:w="1250" w:type="pct"/>
            <w:vAlign w:val="center"/>
          </w:tcPr>
          <w:p w14:paraId="5D0CCF51">
            <w:pPr>
              <w:widowControl/>
              <w:spacing w:line="240" w:lineRule="auto"/>
              <w:jc w:val="center"/>
              <w:rPr>
                <w:rFonts w:eastAsia="宋体"/>
                <w:kern w:val="0"/>
                <w:sz w:val="24"/>
                <w:szCs w:val="24"/>
              </w:rPr>
            </w:pPr>
            <w:r>
              <w:rPr>
                <w:rFonts w:eastAsia="宋体"/>
                <w:kern w:val="0"/>
                <w:sz w:val="24"/>
                <w:szCs w:val="24"/>
              </w:rPr>
              <w:t>3271922.263</w:t>
            </w:r>
          </w:p>
        </w:tc>
        <w:tc>
          <w:tcPr>
            <w:tcW w:w="1250" w:type="pct"/>
            <w:vAlign w:val="center"/>
          </w:tcPr>
          <w:p w14:paraId="4F7A3582">
            <w:pPr>
              <w:widowControl/>
              <w:spacing w:line="240" w:lineRule="auto"/>
              <w:jc w:val="center"/>
              <w:rPr>
                <w:rFonts w:eastAsia="宋体"/>
                <w:kern w:val="0"/>
                <w:sz w:val="24"/>
                <w:szCs w:val="24"/>
              </w:rPr>
            </w:pPr>
            <w:r>
              <w:rPr>
                <w:rFonts w:eastAsia="宋体"/>
                <w:kern w:val="0"/>
                <w:sz w:val="24"/>
                <w:szCs w:val="24"/>
              </w:rPr>
              <w:t>35623158.070</w:t>
            </w:r>
          </w:p>
        </w:tc>
        <w:tc>
          <w:tcPr>
            <w:tcW w:w="659" w:type="pct"/>
          </w:tcPr>
          <w:p w14:paraId="1E63A953">
            <w:pPr>
              <w:widowControl/>
              <w:spacing w:line="240" w:lineRule="auto"/>
              <w:jc w:val="center"/>
              <w:rPr>
                <w:rFonts w:eastAsia="宋体"/>
                <w:kern w:val="0"/>
                <w:sz w:val="24"/>
                <w:szCs w:val="24"/>
              </w:rPr>
            </w:pPr>
          </w:p>
        </w:tc>
      </w:tr>
      <w:tr w14:paraId="3CE903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382F3B1F">
            <w:pPr>
              <w:spacing w:line="240" w:lineRule="auto"/>
              <w:jc w:val="center"/>
              <w:rPr>
                <w:rFonts w:eastAsia="宋体"/>
                <w:kern w:val="0"/>
                <w:sz w:val="24"/>
                <w:szCs w:val="24"/>
              </w:rPr>
            </w:pPr>
          </w:p>
        </w:tc>
        <w:tc>
          <w:tcPr>
            <w:tcW w:w="1080" w:type="pct"/>
          </w:tcPr>
          <w:p w14:paraId="06FBF632">
            <w:pPr>
              <w:widowControl/>
              <w:spacing w:line="240" w:lineRule="auto"/>
              <w:jc w:val="center"/>
              <w:rPr>
                <w:rFonts w:eastAsia="宋体"/>
                <w:sz w:val="24"/>
                <w:szCs w:val="24"/>
              </w:rPr>
            </w:pPr>
            <w:r>
              <w:rPr>
                <w:rFonts w:eastAsia="宋体"/>
                <w:sz w:val="24"/>
                <w:szCs w:val="24"/>
              </w:rPr>
              <w:t>L2</w:t>
            </w:r>
          </w:p>
        </w:tc>
        <w:tc>
          <w:tcPr>
            <w:tcW w:w="1250" w:type="pct"/>
            <w:vAlign w:val="center"/>
          </w:tcPr>
          <w:p w14:paraId="0B209F27">
            <w:pPr>
              <w:widowControl/>
              <w:spacing w:line="240" w:lineRule="auto"/>
              <w:jc w:val="center"/>
              <w:rPr>
                <w:rFonts w:eastAsia="宋体"/>
                <w:kern w:val="0"/>
                <w:sz w:val="24"/>
                <w:szCs w:val="24"/>
              </w:rPr>
            </w:pPr>
            <w:r>
              <w:rPr>
                <w:rFonts w:eastAsia="宋体"/>
                <w:kern w:val="0"/>
                <w:sz w:val="24"/>
                <w:szCs w:val="24"/>
              </w:rPr>
              <w:t>3271916.874</w:t>
            </w:r>
          </w:p>
        </w:tc>
        <w:tc>
          <w:tcPr>
            <w:tcW w:w="1250" w:type="pct"/>
            <w:vAlign w:val="center"/>
          </w:tcPr>
          <w:p w14:paraId="7D865D7A">
            <w:pPr>
              <w:widowControl/>
              <w:spacing w:line="240" w:lineRule="auto"/>
              <w:jc w:val="center"/>
              <w:rPr>
                <w:rFonts w:eastAsia="宋体"/>
                <w:kern w:val="0"/>
                <w:sz w:val="24"/>
                <w:szCs w:val="24"/>
              </w:rPr>
            </w:pPr>
            <w:r>
              <w:rPr>
                <w:rFonts w:eastAsia="宋体"/>
                <w:kern w:val="0"/>
                <w:sz w:val="24"/>
                <w:szCs w:val="24"/>
              </w:rPr>
              <w:t>35623156.212</w:t>
            </w:r>
          </w:p>
        </w:tc>
        <w:tc>
          <w:tcPr>
            <w:tcW w:w="659" w:type="pct"/>
          </w:tcPr>
          <w:p w14:paraId="26BD0802">
            <w:pPr>
              <w:widowControl/>
              <w:spacing w:line="240" w:lineRule="auto"/>
              <w:jc w:val="center"/>
              <w:rPr>
                <w:rFonts w:eastAsia="宋体"/>
                <w:kern w:val="0"/>
                <w:sz w:val="24"/>
                <w:szCs w:val="24"/>
              </w:rPr>
            </w:pPr>
          </w:p>
        </w:tc>
      </w:tr>
      <w:tr w14:paraId="5C142E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5242B4F8">
            <w:pPr>
              <w:spacing w:line="240" w:lineRule="auto"/>
              <w:jc w:val="center"/>
              <w:rPr>
                <w:rFonts w:eastAsia="宋体"/>
                <w:kern w:val="0"/>
                <w:sz w:val="24"/>
                <w:szCs w:val="24"/>
              </w:rPr>
            </w:pPr>
          </w:p>
        </w:tc>
        <w:tc>
          <w:tcPr>
            <w:tcW w:w="1080" w:type="pct"/>
          </w:tcPr>
          <w:p w14:paraId="64257977">
            <w:pPr>
              <w:widowControl/>
              <w:spacing w:line="240" w:lineRule="auto"/>
              <w:jc w:val="center"/>
              <w:rPr>
                <w:rFonts w:eastAsia="宋体"/>
                <w:sz w:val="24"/>
                <w:szCs w:val="24"/>
              </w:rPr>
            </w:pPr>
            <w:r>
              <w:rPr>
                <w:rFonts w:eastAsia="宋体"/>
                <w:sz w:val="24"/>
                <w:szCs w:val="24"/>
              </w:rPr>
              <w:t>L3</w:t>
            </w:r>
          </w:p>
        </w:tc>
        <w:tc>
          <w:tcPr>
            <w:tcW w:w="1250" w:type="pct"/>
            <w:vAlign w:val="center"/>
          </w:tcPr>
          <w:p w14:paraId="0CB1AF3D">
            <w:pPr>
              <w:widowControl/>
              <w:spacing w:line="240" w:lineRule="auto"/>
              <w:jc w:val="center"/>
              <w:rPr>
                <w:rFonts w:eastAsia="宋体"/>
                <w:kern w:val="0"/>
                <w:sz w:val="24"/>
                <w:szCs w:val="24"/>
              </w:rPr>
            </w:pPr>
            <w:r>
              <w:rPr>
                <w:rFonts w:eastAsia="宋体"/>
                <w:kern w:val="0"/>
                <w:sz w:val="24"/>
                <w:szCs w:val="24"/>
              </w:rPr>
              <w:t>3271896.393</w:t>
            </w:r>
          </w:p>
        </w:tc>
        <w:tc>
          <w:tcPr>
            <w:tcW w:w="1250" w:type="pct"/>
            <w:vAlign w:val="center"/>
          </w:tcPr>
          <w:p w14:paraId="179C64F2">
            <w:pPr>
              <w:widowControl/>
              <w:spacing w:line="240" w:lineRule="auto"/>
              <w:jc w:val="center"/>
              <w:rPr>
                <w:rFonts w:eastAsia="宋体"/>
                <w:kern w:val="0"/>
                <w:sz w:val="24"/>
                <w:szCs w:val="24"/>
              </w:rPr>
            </w:pPr>
            <w:r>
              <w:rPr>
                <w:rFonts w:eastAsia="宋体"/>
                <w:kern w:val="0"/>
                <w:sz w:val="24"/>
                <w:szCs w:val="24"/>
              </w:rPr>
              <w:t>35623149.426</w:t>
            </w:r>
          </w:p>
        </w:tc>
        <w:tc>
          <w:tcPr>
            <w:tcW w:w="659" w:type="pct"/>
          </w:tcPr>
          <w:p w14:paraId="65D94AB7">
            <w:pPr>
              <w:widowControl/>
              <w:spacing w:line="240" w:lineRule="auto"/>
              <w:jc w:val="center"/>
              <w:rPr>
                <w:rFonts w:eastAsia="宋体"/>
                <w:kern w:val="0"/>
                <w:sz w:val="24"/>
                <w:szCs w:val="24"/>
              </w:rPr>
            </w:pPr>
          </w:p>
        </w:tc>
      </w:tr>
      <w:tr w14:paraId="557D042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cantSplit/>
          <w:trHeight w:val="312" w:hRule="atLeast"/>
        </w:trPr>
        <w:tc>
          <w:tcPr>
            <w:tcW w:w="761" w:type="pct"/>
            <w:vMerge w:val="continue"/>
            <w:vAlign w:val="center"/>
          </w:tcPr>
          <w:p w14:paraId="0D3BD960">
            <w:pPr>
              <w:spacing w:line="240" w:lineRule="auto"/>
              <w:jc w:val="center"/>
              <w:rPr>
                <w:rFonts w:eastAsia="宋体"/>
                <w:kern w:val="0"/>
                <w:sz w:val="24"/>
                <w:szCs w:val="24"/>
              </w:rPr>
            </w:pPr>
          </w:p>
        </w:tc>
        <w:tc>
          <w:tcPr>
            <w:tcW w:w="1080" w:type="pct"/>
          </w:tcPr>
          <w:p w14:paraId="4C0F02BA">
            <w:pPr>
              <w:widowControl/>
              <w:spacing w:line="240" w:lineRule="auto"/>
              <w:jc w:val="center"/>
              <w:rPr>
                <w:rFonts w:eastAsia="宋体"/>
                <w:sz w:val="24"/>
                <w:szCs w:val="24"/>
              </w:rPr>
            </w:pPr>
            <w:r>
              <w:rPr>
                <w:rFonts w:eastAsia="宋体"/>
                <w:sz w:val="24"/>
                <w:szCs w:val="24"/>
              </w:rPr>
              <w:t>L4</w:t>
            </w:r>
          </w:p>
        </w:tc>
        <w:tc>
          <w:tcPr>
            <w:tcW w:w="1250" w:type="pct"/>
            <w:vAlign w:val="center"/>
          </w:tcPr>
          <w:p w14:paraId="76E88504">
            <w:pPr>
              <w:widowControl/>
              <w:spacing w:line="240" w:lineRule="auto"/>
              <w:jc w:val="center"/>
              <w:rPr>
                <w:rFonts w:eastAsia="宋体"/>
                <w:kern w:val="0"/>
                <w:sz w:val="24"/>
                <w:szCs w:val="24"/>
              </w:rPr>
            </w:pPr>
            <w:r>
              <w:rPr>
                <w:rFonts w:eastAsia="宋体"/>
                <w:kern w:val="0"/>
                <w:sz w:val="24"/>
                <w:szCs w:val="24"/>
              </w:rPr>
              <w:t>3271891.004</w:t>
            </w:r>
          </w:p>
        </w:tc>
        <w:tc>
          <w:tcPr>
            <w:tcW w:w="1250" w:type="pct"/>
            <w:vAlign w:val="center"/>
          </w:tcPr>
          <w:p w14:paraId="5143D66D">
            <w:pPr>
              <w:widowControl/>
              <w:spacing w:line="240" w:lineRule="auto"/>
              <w:jc w:val="center"/>
              <w:rPr>
                <w:rFonts w:eastAsia="宋体"/>
                <w:kern w:val="0"/>
                <w:sz w:val="24"/>
                <w:szCs w:val="24"/>
              </w:rPr>
            </w:pPr>
            <w:r>
              <w:rPr>
                <w:rFonts w:eastAsia="宋体"/>
                <w:kern w:val="0"/>
                <w:sz w:val="24"/>
                <w:szCs w:val="24"/>
              </w:rPr>
              <w:t>35623147.567</w:t>
            </w:r>
          </w:p>
        </w:tc>
        <w:tc>
          <w:tcPr>
            <w:tcW w:w="659" w:type="pct"/>
          </w:tcPr>
          <w:p w14:paraId="3285E3B2">
            <w:pPr>
              <w:widowControl/>
              <w:spacing w:line="240" w:lineRule="auto"/>
              <w:jc w:val="center"/>
              <w:rPr>
                <w:rFonts w:eastAsia="宋体"/>
                <w:kern w:val="0"/>
                <w:sz w:val="24"/>
                <w:szCs w:val="24"/>
              </w:rPr>
            </w:pPr>
          </w:p>
        </w:tc>
      </w:tr>
      <w:tr w14:paraId="5D3C67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3815E407">
            <w:pPr>
              <w:spacing w:line="240" w:lineRule="auto"/>
              <w:jc w:val="center"/>
              <w:rPr>
                <w:rFonts w:eastAsia="宋体"/>
                <w:kern w:val="0"/>
                <w:sz w:val="24"/>
                <w:szCs w:val="24"/>
              </w:rPr>
            </w:pPr>
          </w:p>
        </w:tc>
        <w:tc>
          <w:tcPr>
            <w:tcW w:w="1080" w:type="pct"/>
          </w:tcPr>
          <w:p w14:paraId="3AD9A46E">
            <w:pPr>
              <w:widowControl/>
              <w:spacing w:line="240" w:lineRule="auto"/>
              <w:jc w:val="center"/>
              <w:rPr>
                <w:rFonts w:eastAsia="宋体"/>
                <w:sz w:val="24"/>
                <w:szCs w:val="24"/>
              </w:rPr>
            </w:pPr>
            <w:r>
              <w:rPr>
                <w:rFonts w:eastAsia="宋体"/>
                <w:sz w:val="24"/>
                <w:szCs w:val="24"/>
              </w:rPr>
              <w:t>L5</w:t>
            </w:r>
          </w:p>
        </w:tc>
        <w:tc>
          <w:tcPr>
            <w:tcW w:w="1250" w:type="pct"/>
            <w:vAlign w:val="center"/>
          </w:tcPr>
          <w:p w14:paraId="4A85D92A">
            <w:pPr>
              <w:widowControl/>
              <w:spacing w:line="240" w:lineRule="auto"/>
              <w:jc w:val="center"/>
              <w:rPr>
                <w:rFonts w:eastAsia="宋体"/>
                <w:kern w:val="0"/>
                <w:sz w:val="24"/>
                <w:szCs w:val="24"/>
              </w:rPr>
            </w:pPr>
            <w:r>
              <w:rPr>
                <w:rFonts w:eastAsia="宋体"/>
                <w:kern w:val="0"/>
                <w:sz w:val="24"/>
                <w:szCs w:val="24"/>
              </w:rPr>
              <w:t>3271896.899</w:t>
            </w:r>
          </w:p>
        </w:tc>
        <w:tc>
          <w:tcPr>
            <w:tcW w:w="1250" w:type="pct"/>
            <w:vAlign w:val="center"/>
          </w:tcPr>
          <w:p w14:paraId="0BE90BDC">
            <w:pPr>
              <w:widowControl/>
              <w:spacing w:line="240" w:lineRule="auto"/>
              <w:jc w:val="center"/>
              <w:rPr>
                <w:rFonts w:eastAsia="宋体"/>
                <w:kern w:val="0"/>
                <w:sz w:val="24"/>
                <w:szCs w:val="24"/>
              </w:rPr>
            </w:pPr>
            <w:r>
              <w:rPr>
                <w:rFonts w:eastAsia="宋体"/>
                <w:kern w:val="0"/>
                <w:sz w:val="24"/>
                <w:szCs w:val="24"/>
              </w:rPr>
              <w:t>35623121.036</w:t>
            </w:r>
          </w:p>
        </w:tc>
        <w:tc>
          <w:tcPr>
            <w:tcW w:w="659" w:type="pct"/>
          </w:tcPr>
          <w:p w14:paraId="0678A41C">
            <w:pPr>
              <w:widowControl/>
              <w:spacing w:line="240" w:lineRule="auto"/>
              <w:jc w:val="center"/>
              <w:rPr>
                <w:rFonts w:eastAsia="宋体"/>
                <w:kern w:val="0"/>
                <w:sz w:val="24"/>
                <w:szCs w:val="24"/>
              </w:rPr>
            </w:pPr>
          </w:p>
        </w:tc>
      </w:tr>
      <w:tr w14:paraId="0646E4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715EE624">
            <w:pPr>
              <w:spacing w:line="240" w:lineRule="auto"/>
              <w:jc w:val="center"/>
              <w:rPr>
                <w:rFonts w:eastAsia="宋体"/>
                <w:kern w:val="0"/>
                <w:sz w:val="24"/>
                <w:szCs w:val="24"/>
              </w:rPr>
            </w:pPr>
          </w:p>
        </w:tc>
        <w:tc>
          <w:tcPr>
            <w:tcW w:w="1080" w:type="pct"/>
          </w:tcPr>
          <w:p w14:paraId="60AFEE8F">
            <w:pPr>
              <w:widowControl/>
              <w:spacing w:line="240" w:lineRule="auto"/>
              <w:jc w:val="center"/>
              <w:rPr>
                <w:rFonts w:eastAsia="宋体"/>
                <w:sz w:val="24"/>
                <w:szCs w:val="24"/>
              </w:rPr>
            </w:pPr>
            <w:r>
              <w:rPr>
                <w:rFonts w:eastAsia="宋体"/>
                <w:sz w:val="24"/>
                <w:szCs w:val="24"/>
              </w:rPr>
              <w:t>L6</w:t>
            </w:r>
          </w:p>
        </w:tc>
        <w:tc>
          <w:tcPr>
            <w:tcW w:w="1250" w:type="pct"/>
            <w:vAlign w:val="center"/>
          </w:tcPr>
          <w:p w14:paraId="585FCAF9">
            <w:pPr>
              <w:widowControl/>
              <w:spacing w:line="240" w:lineRule="auto"/>
              <w:jc w:val="center"/>
              <w:rPr>
                <w:rFonts w:eastAsia="宋体"/>
                <w:kern w:val="0"/>
                <w:sz w:val="24"/>
                <w:szCs w:val="24"/>
              </w:rPr>
            </w:pPr>
            <w:r>
              <w:rPr>
                <w:rFonts w:eastAsia="宋体"/>
                <w:kern w:val="0"/>
                <w:sz w:val="24"/>
                <w:szCs w:val="24"/>
              </w:rPr>
              <w:t>3271902.288</w:t>
            </w:r>
          </w:p>
        </w:tc>
        <w:tc>
          <w:tcPr>
            <w:tcW w:w="1250" w:type="pct"/>
            <w:vAlign w:val="center"/>
          </w:tcPr>
          <w:p w14:paraId="6DFAA94A">
            <w:pPr>
              <w:widowControl/>
              <w:spacing w:line="240" w:lineRule="auto"/>
              <w:jc w:val="center"/>
              <w:rPr>
                <w:rFonts w:eastAsia="宋体"/>
                <w:kern w:val="0"/>
                <w:sz w:val="24"/>
                <w:szCs w:val="24"/>
              </w:rPr>
            </w:pPr>
            <w:r>
              <w:rPr>
                <w:rFonts w:eastAsia="宋体"/>
                <w:kern w:val="0"/>
                <w:sz w:val="24"/>
                <w:szCs w:val="24"/>
              </w:rPr>
              <w:t>35623122.894</w:t>
            </w:r>
          </w:p>
        </w:tc>
        <w:tc>
          <w:tcPr>
            <w:tcW w:w="659" w:type="pct"/>
          </w:tcPr>
          <w:p w14:paraId="443D7F3B">
            <w:pPr>
              <w:widowControl/>
              <w:spacing w:line="240" w:lineRule="auto"/>
              <w:jc w:val="center"/>
              <w:rPr>
                <w:rFonts w:eastAsia="宋体"/>
                <w:kern w:val="0"/>
                <w:sz w:val="24"/>
                <w:szCs w:val="24"/>
              </w:rPr>
            </w:pPr>
          </w:p>
        </w:tc>
      </w:tr>
      <w:tr w14:paraId="257A17E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68B1776C">
            <w:pPr>
              <w:spacing w:line="240" w:lineRule="auto"/>
              <w:jc w:val="center"/>
              <w:rPr>
                <w:rFonts w:eastAsia="宋体"/>
                <w:kern w:val="0"/>
                <w:sz w:val="24"/>
                <w:szCs w:val="24"/>
              </w:rPr>
            </w:pPr>
          </w:p>
        </w:tc>
        <w:tc>
          <w:tcPr>
            <w:tcW w:w="1080" w:type="pct"/>
          </w:tcPr>
          <w:p w14:paraId="7B3F6A6F">
            <w:pPr>
              <w:widowControl/>
              <w:spacing w:line="240" w:lineRule="auto"/>
              <w:jc w:val="center"/>
              <w:rPr>
                <w:rFonts w:eastAsia="宋体"/>
                <w:sz w:val="24"/>
                <w:szCs w:val="24"/>
              </w:rPr>
            </w:pPr>
            <w:r>
              <w:rPr>
                <w:rFonts w:eastAsia="宋体"/>
                <w:sz w:val="24"/>
                <w:szCs w:val="24"/>
              </w:rPr>
              <w:t>L7</w:t>
            </w:r>
          </w:p>
        </w:tc>
        <w:tc>
          <w:tcPr>
            <w:tcW w:w="1250" w:type="pct"/>
            <w:vAlign w:val="center"/>
          </w:tcPr>
          <w:p w14:paraId="4AE31C5C">
            <w:pPr>
              <w:widowControl/>
              <w:spacing w:line="240" w:lineRule="auto"/>
              <w:jc w:val="center"/>
              <w:rPr>
                <w:rFonts w:eastAsia="宋体"/>
                <w:kern w:val="0"/>
                <w:sz w:val="24"/>
                <w:szCs w:val="24"/>
              </w:rPr>
            </w:pPr>
            <w:r>
              <w:rPr>
                <w:rFonts w:eastAsia="宋体"/>
                <w:kern w:val="0"/>
                <w:sz w:val="24"/>
                <w:szCs w:val="24"/>
              </w:rPr>
              <w:t>3271922.769</w:t>
            </w:r>
          </w:p>
        </w:tc>
        <w:tc>
          <w:tcPr>
            <w:tcW w:w="1250" w:type="pct"/>
            <w:vAlign w:val="center"/>
          </w:tcPr>
          <w:p w14:paraId="05C3CEF7">
            <w:pPr>
              <w:widowControl/>
              <w:spacing w:line="240" w:lineRule="auto"/>
              <w:jc w:val="center"/>
              <w:rPr>
                <w:rFonts w:eastAsia="宋体"/>
                <w:kern w:val="0"/>
                <w:sz w:val="24"/>
                <w:szCs w:val="24"/>
              </w:rPr>
            </w:pPr>
            <w:r>
              <w:rPr>
                <w:rFonts w:eastAsia="宋体"/>
                <w:kern w:val="0"/>
                <w:sz w:val="24"/>
                <w:szCs w:val="24"/>
              </w:rPr>
              <w:t>35623129.680</w:t>
            </w:r>
          </w:p>
        </w:tc>
        <w:tc>
          <w:tcPr>
            <w:tcW w:w="659" w:type="pct"/>
          </w:tcPr>
          <w:p w14:paraId="43E78F87">
            <w:pPr>
              <w:widowControl/>
              <w:spacing w:line="240" w:lineRule="auto"/>
              <w:jc w:val="center"/>
              <w:rPr>
                <w:rFonts w:eastAsia="宋体"/>
                <w:kern w:val="0"/>
                <w:sz w:val="24"/>
                <w:szCs w:val="24"/>
              </w:rPr>
            </w:pPr>
          </w:p>
        </w:tc>
      </w:tr>
      <w:tr w14:paraId="0EE80E5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57F45F19">
            <w:pPr>
              <w:spacing w:line="240" w:lineRule="auto"/>
              <w:jc w:val="center"/>
              <w:rPr>
                <w:rFonts w:eastAsia="宋体"/>
                <w:kern w:val="0"/>
                <w:sz w:val="24"/>
                <w:szCs w:val="24"/>
              </w:rPr>
            </w:pPr>
          </w:p>
        </w:tc>
        <w:tc>
          <w:tcPr>
            <w:tcW w:w="1080" w:type="pct"/>
          </w:tcPr>
          <w:p w14:paraId="54F11BEC">
            <w:pPr>
              <w:widowControl/>
              <w:spacing w:line="240" w:lineRule="auto"/>
              <w:jc w:val="center"/>
              <w:rPr>
                <w:rFonts w:eastAsia="宋体"/>
                <w:sz w:val="24"/>
                <w:szCs w:val="24"/>
              </w:rPr>
            </w:pPr>
            <w:r>
              <w:rPr>
                <w:rFonts w:eastAsia="宋体"/>
                <w:sz w:val="24"/>
                <w:szCs w:val="24"/>
              </w:rPr>
              <w:t>L8</w:t>
            </w:r>
          </w:p>
        </w:tc>
        <w:tc>
          <w:tcPr>
            <w:tcW w:w="1250" w:type="pct"/>
            <w:vAlign w:val="center"/>
          </w:tcPr>
          <w:p w14:paraId="40C8FE68">
            <w:pPr>
              <w:widowControl/>
              <w:spacing w:line="240" w:lineRule="auto"/>
              <w:jc w:val="center"/>
              <w:rPr>
                <w:rFonts w:eastAsia="宋体"/>
                <w:kern w:val="0"/>
                <w:sz w:val="24"/>
                <w:szCs w:val="24"/>
              </w:rPr>
            </w:pPr>
            <w:r>
              <w:rPr>
                <w:rFonts w:eastAsia="宋体"/>
                <w:kern w:val="0"/>
                <w:sz w:val="24"/>
                <w:szCs w:val="24"/>
              </w:rPr>
              <w:t>3271928.159</w:t>
            </w:r>
          </w:p>
        </w:tc>
        <w:tc>
          <w:tcPr>
            <w:tcW w:w="1250" w:type="pct"/>
            <w:vAlign w:val="center"/>
          </w:tcPr>
          <w:p w14:paraId="79D4B52B">
            <w:pPr>
              <w:widowControl/>
              <w:spacing w:line="240" w:lineRule="auto"/>
              <w:jc w:val="center"/>
              <w:rPr>
                <w:rFonts w:eastAsia="宋体"/>
                <w:kern w:val="0"/>
                <w:sz w:val="24"/>
                <w:szCs w:val="24"/>
              </w:rPr>
            </w:pPr>
            <w:r>
              <w:rPr>
                <w:rFonts w:eastAsia="宋体"/>
                <w:kern w:val="0"/>
                <w:sz w:val="24"/>
                <w:szCs w:val="24"/>
              </w:rPr>
              <w:t>35623131.539</w:t>
            </w:r>
          </w:p>
        </w:tc>
        <w:tc>
          <w:tcPr>
            <w:tcW w:w="659" w:type="pct"/>
          </w:tcPr>
          <w:p w14:paraId="70372735">
            <w:pPr>
              <w:widowControl/>
              <w:spacing w:line="240" w:lineRule="auto"/>
              <w:jc w:val="center"/>
              <w:rPr>
                <w:rFonts w:eastAsia="宋体"/>
                <w:kern w:val="0"/>
                <w:sz w:val="24"/>
                <w:szCs w:val="24"/>
              </w:rPr>
            </w:pPr>
          </w:p>
        </w:tc>
      </w:tr>
      <w:tr w14:paraId="166E0FD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restart"/>
            <w:vAlign w:val="center"/>
          </w:tcPr>
          <w:p w14:paraId="777C1E90">
            <w:pPr>
              <w:widowControl/>
              <w:spacing w:line="240" w:lineRule="auto"/>
              <w:jc w:val="center"/>
              <w:rPr>
                <w:rFonts w:eastAsia="宋体"/>
                <w:kern w:val="0"/>
                <w:sz w:val="24"/>
                <w:szCs w:val="24"/>
              </w:rPr>
            </w:pPr>
            <w:r>
              <w:rPr>
                <w:rFonts w:eastAsia="宋体"/>
                <w:kern w:val="0"/>
                <w:sz w:val="24"/>
                <w:szCs w:val="24"/>
              </w:rPr>
              <w:t>1#路涵</w:t>
            </w:r>
          </w:p>
        </w:tc>
        <w:tc>
          <w:tcPr>
            <w:tcW w:w="1080" w:type="pct"/>
            <w:vAlign w:val="center"/>
          </w:tcPr>
          <w:p w14:paraId="6FAD6229">
            <w:pPr>
              <w:widowControl/>
              <w:spacing w:line="240" w:lineRule="auto"/>
              <w:jc w:val="center"/>
              <w:rPr>
                <w:rFonts w:eastAsia="宋体"/>
                <w:kern w:val="0"/>
                <w:sz w:val="24"/>
                <w:szCs w:val="24"/>
              </w:rPr>
            </w:pPr>
            <w:r>
              <w:rPr>
                <w:rFonts w:eastAsia="宋体"/>
                <w:kern w:val="0"/>
                <w:sz w:val="24"/>
                <w:szCs w:val="24"/>
              </w:rPr>
              <w:t>Y1</w:t>
            </w:r>
          </w:p>
        </w:tc>
        <w:tc>
          <w:tcPr>
            <w:tcW w:w="1250" w:type="pct"/>
            <w:vAlign w:val="center"/>
          </w:tcPr>
          <w:p w14:paraId="699BB5CE">
            <w:pPr>
              <w:widowControl/>
              <w:spacing w:line="240" w:lineRule="auto"/>
              <w:jc w:val="center"/>
              <w:rPr>
                <w:rFonts w:eastAsia="宋体"/>
                <w:sz w:val="24"/>
                <w:szCs w:val="24"/>
              </w:rPr>
            </w:pPr>
            <w:r>
              <w:rPr>
                <w:rFonts w:eastAsia="宋体"/>
                <w:sz w:val="24"/>
                <w:szCs w:val="24"/>
              </w:rPr>
              <w:t>3272526.119</w:t>
            </w:r>
          </w:p>
        </w:tc>
        <w:tc>
          <w:tcPr>
            <w:tcW w:w="1250" w:type="pct"/>
            <w:vAlign w:val="center"/>
          </w:tcPr>
          <w:p w14:paraId="159A83DE">
            <w:pPr>
              <w:widowControl/>
              <w:spacing w:line="240" w:lineRule="auto"/>
              <w:jc w:val="center"/>
              <w:rPr>
                <w:rFonts w:eastAsia="宋体"/>
                <w:sz w:val="24"/>
                <w:szCs w:val="24"/>
              </w:rPr>
            </w:pPr>
            <w:r>
              <w:rPr>
                <w:rFonts w:eastAsia="宋体"/>
                <w:sz w:val="24"/>
                <w:szCs w:val="24"/>
              </w:rPr>
              <w:t>35623088.644</w:t>
            </w:r>
          </w:p>
        </w:tc>
        <w:tc>
          <w:tcPr>
            <w:tcW w:w="659" w:type="pct"/>
            <w:vAlign w:val="center"/>
          </w:tcPr>
          <w:p w14:paraId="63C1A1EE">
            <w:pPr>
              <w:widowControl/>
              <w:spacing w:line="240" w:lineRule="auto"/>
              <w:jc w:val="center"/>
              <w:rPr>
                <w:rFonts w:eastAsia="宋体"/>
                <w:kern w:val="0"/>
                <w:sz w:val="24"/>
                <w:szCs w:val="24"/>
              </w:rPr>
            </w:pPr>
          </w:p>
        </w:tc>
      </w:tr>
      <w:tr w14:paraId="0C5A56B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17625F8F">
            <w:pPr>
              <w:widowControl/>
              <w:spacing w:line="240" w:lineRule="auto"/>
              <w:jc w:val="center"/>
              <w:rPr>
                <w:rFonts w:eastAsia="宋体"/>
                <w:kern w:val="0"/>
                <w:sz w:val="24"/>
                <w:szCs w:val="24"/>
              </w:rPr>
            </w:pPr>
          </w:p>
        </w:tc>
        <w:tc>
          <w:tcPr>
            <w:tcW w:w="1080" w:type="pct"/>
            <w:vAlign w:val="center"/>
          </w:tcPr>
          <w:p w14:paraId="33F8AA1F">
            <w:pPr>
              <w:widowControl/>
              <w:spacing w:line="240" w:lineRule="auto"/>
              <w:jc w:val="center"/>
              <w:rPr>
                <w:rFonts w:eastAsia="宋体"/>
                <w:kern w:val="0"/>
                <w:sz w:val="24"/>
                <w:szCs w:val="24"/>
              </w:rPr>
            </w:pPr>
            <w:r>
              <w:rPr>
                <w:rFonts w:eastAsia="宋体"/>
                <w:kern w:val="0"/>
                <w:sz w:val="24"/>
                <w:szCs w:val="24"/>
              </w:rPr>
              <w:t>Y2</w:t>
            </w:r>
          </w:p>
        </w:tc>
        <w:tc>
          <w:tcPr>
            <w:tcW w:w="1250" w:type="pct"/>
            <w:vAlign w:val="center"/>
          </w:tcPr>
          <w:p w14:paraId="65A33170">
            <w:pPr>
              <w:widowControl/>
              <w:spacing w:line="240" w:lineRule="auto"/>
              <w:jc w:val="center"/>
              <w:rPr>
                <w:rFonts w:eastAsia="宋体"/>
                <w:sz w:val="24"/>
                <w:szCs w:val="24"/>
              </w:rPr>
            </w:pPr>
            <w:r>
              <w:rPr>
                <w:rFonts w:eastAsia="宋体"/>
                <w:sz w:val="24"/>
                <w:szCs w:val="24"/>
              </w:rPr>
              <w:t>3272518.667</w:t>
            </w:r>
          </w:p>
        </w:tc>
        <w:tc>
          <w:tcPr>
            <w:tcW w:w="1250" w:type="pct"/>
            <w:vAlign w:val="center"/>
          </w:tcPr>
          <w:p w14:paraId="40AC8F26">
            <w:pPr>
              <w:widowControl/>
              <w:spacing w:line="240" w:lineRule="auto"/>
              <w:jc w:val="center"/>
              <w:rPr>
                <w:rFonts w:eastAsia="宋体"/>
                <w:sz w:val="24"/>
                <w:szCs w:val="24"/>
              </w:rPr>
            </w:pPr>
            <w:r>
              <w:rPr>
                <w:rFonts w:eastAsia="宋体"/>
                <w:sz w:val="24"/>
                <w:szCs w:val="24"/>
              </w:rPr>
              <w:t>35623055.640</w:t>
            </w:r>
          </w:p>
        </w:tc>
        <w:tc>
          <w:tcPr>
            <w:tcW w:w="659" w:type="pct"/>
            <w:vAlign w:val="center"/>
          </w:tcPr>
          <w:p w14:paraId="36FC6924">
            <w:pPr>
              <w:widowControl/>
              <w:spacing w:line="240" w:lineRule="auto"/>
              <w:jc w:val="center"/>
              <w:rPr>
                <w:rFonts w:eastAsia="宋体"/>
                <w:kern w:val="0"/>
                <w:sz w:val="24"/>
                <w:szCs w:val="24"/>
              </w:rPr>
            </w:pPr>
          </w:p>
        </w:tc>
      </w:tr>
      <w:tr w14:paraId="7FE28D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restart"/>
            <w:vAlign w:val="center"/>
          </w:tcPr>
          <w:p w14:paraId="00BE16CF">
            <w:pPr>
              <w:widowControl/>
              <w:spacing w:line="240" w:lineRule="auto"/>
              <w:jc w:val="center"/>
              <w:rPr>
                <w:rFonts w:eastAsia="宋体"/>
                <w:kern w:val="0"/>
                <w:sz w:val="24"/>
                <w:szCs w:val="24"/>
              </w:rPr>
            </w:pPr>
            <w:r>
              <w:rPr>
                <w:rFonts w:eastAsia="宋体"/>
                <w:kern w:val="0"/>
                <w:sz w:val="24"/>
                <w:szCs w:val="24"/>
              </w:rPr>
              <w:t>2#路涵</w:t>
            </w:r>
          </w:p>
        </w:tc>
        <w:tc>
          <w:tcPr>
            <w:tcW w:w="1080" w:type="pct"/>
            <w:vAlign w:val="center"/>
          </w:tcPr>
          <w:p w14:paraId="177DB2A2">
            <w:pPr>
              <w:widowControl/>
              <w:spacing w:line="240" w:lineRule="auto"/>
              <w:jc w:val="center"/>
              <w:rPr>
                <w:rFonts w:eastAsia="宋体"/>
                <w:kern w:val="0"/>
                <w:sz w:val="24"/>
                <w:szCs w:val="24"/>
              </w:rPr>
            </w:pPr>
            <w:r>
              <w:rPr>
                <w:rFonts w:eastAsia="宋体"/>
                <w:kern w:val="0"/>
                <w:sz w:val="24"/>
                <w:szCs w:val="24"/>
              </w:rPr>
              <w:t>B1</w:t>
            </w:r>
          </w:p>
        </w:tc>
        <w:tc>
          <w:tcPr>
            <w:tcW w:w="1250" w:type="pct"/>
            <w:vAlign w:val="center"/>
          </w:tcPr>
          <w:p w14:paraId="4C3AA381">
            <w:pPr>
              <w:widowControl/>
              <w:spacing w:line="240" w:lineRule="auto"/>
              <w:jc w:val="center"/>
              <w:rPr>
                <w:rFonts w:eastAsia="宋体"/>
                <w:sz w:val="24"/>
                <w:szCs w:val="24"/>
              </w:rPr>
            </w:pPr>
            <w:r>
              <w:rPr>
                <w:rFonts w:eastAsia="宋体"/>
                <w:sz w:val="24"/>
                <w:szCs w:val="24"/>
              </w:rPr>
              <w:t>3273719.391</w:t>
            </w:r>
          </w:p>
        </w:tc>
        <w:tc>
          <w:tcPr>
            <w:tcW w:w="1250" w:type="pct"/>
            <w:vAlign w:val="center"/>
          </w:tcPr>
          <w:p w14:paraId="009F691E">
            <w:pPr>
              <w:widowControl/>
              <w:spacing w:line="240" w:lineRule="auto"/>
              <w:jc w:val="center"/>
              <w:rPr>
                <w:rFonts w:eastAsia="宋体"/>
                <w:sz w:val="24"/>
                <w:szCs w:val="24"/>
              </w:rPr>
            </w:pPr>
            <w:r>
              <w:rPr>
                <w:rFonts w:eastAsia="宋体"/>
                <w:sz w:val="24"/>
                <w:szCs w:val="24"/>
              </w:rPr>
              <w:t>35623166.550</w:t>
            </w:r>
          </w:p>
        </w:tc>
        <w:tc>
          <w:tcPr>
            <w:tcW w:w="659" w:type="pct"/>
            <w:vAlign w:val="center"/>
          </w:tcPr>
          <w:p w14:paraId="7E904636">
            <w:pPr>
              <w:widowControl/>
              <w:spacing w:line="240" w:lineRule="auto"/>
              <w:jc w:val="center"/>
              <w:rPr>
                <w:rFonts w:eastAsia="宋体"/>
                <w:kern w:val="0"/>
                <w:sz w:val="24"/>
                <w:szCs w:val="24"/>
              </w:rPr>
            </w:pPr>
          </w:p>
        </w:tc>
      </w:tr>
      <w:tr w14:paraId="0E4682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15" w:type="dxa"/>
            <w:left w:w="108" w:type="dxa"/>
            <w:bottom w:w="15" w:type="dxa"/>
            <w:right w:w="108" w:type="dxa"/>
          </w:tblCellMar>
        </w:tblPrEx>
        <w:trPr>
          <w:cantSplit/>
          <w:trHeight w:val="312" w:hRule="atLeast"/>
        </w:trPr>
        <w:tc>
          <w:tcPr>
            <w:tcW w:w="761" w:type="pct"/>
            <w:vMerge w:val="continue"/>
            <w:vAlign w:val="center"/>
          </w:tcPr>
          <w:p w14:paraId="314E59E7">
            <w:pPr>
              <w:widowControl/>
              <w:spacing w:line="240" w:lineRule="auto"/>
              <w:jc w:val="center"/>
              <w:rPr>
                <w:rFonts w:eastAsia="宋体"/>
                <w:kern w:val="0"/>
                <w:sz w:val="24"/>
                <w:szCs w:val="24"/>
              </w:rPr>
            </w:pPr>
          </w:p>
        </w:tc>
        <w:tc>
          <w:tcPr>
            <w:tcW w:w="1080" w:type="pct"/>
            <w:vAlign w:val="center"/>
          </w:tcPr>
          <w:p w14:paraId="25DBBE13">
            <w:pPr>
              <w:widowControl/>
              <w:spacing w:line="240" w:lineRule="auto"/>
              <w:jc w:val="center"/>
              <w:rPr>
                <w:rFonts w:eastAsia="宋体"/>
                <w:kern w:val="0"/>
                <w:sz w:val="24"/>
                <w:szCs w:val="24"/>
              </w:rPr>
            </w:pPr>
            <w:r>
              <w:rPr>
                <w:rFonts w:eastAsia="宋体"/>
                <w:kern w:val="0"/>
                <w:sz w:val="24"/>
                <w:szCs w:val="24"/>
              </w:rPr>
              <w:t>B2</w:t>
            </w:r>
          </w:p>
        </w:tc>
        <w:tc>
          <w:tcPr>
            <w:tcW w:w="1250" w:type="pct"/>
            <w:vAlign w:val="center"/>
          </w:tcPr>
          <w:p w14:paraId="7A17997E">
            <w:pPr>
              <w:widowControl/>
              <w:spacing w:line="240" w:lineRule="auto"/>
              <w:jc w:val="center"/>
              <w:rPr>
                <w:rFonts w:eastAsia="宋体"/>
                <w:sz w:val="24"/>
                <w:szCs w:val="24"/>
              </w:rPr>
            </w:pPr>
            <w:r>
              <w:rPr>
                <w:rFonts w:eastAsia="宋体"/>
                <w:sz w:val="24"/>
                <w:szCs w:val="24"/>
              </w:rPr>
              <w:t>3273732.105</w:t>
            </w:r>
          </w:p>
        </w:tc>
        <w:tc>
          <w:tcPr>
            <w:tcW w:w="1250" w:type="pct"/>
            <w:vAlign w:val="center"/>
          </w:tcPr>
          <w:p w14:paraId="7668789F">
            <w:pPr>
              <w:widowControl/>
              <w:spacing w:line="240" w:lineRule="auto"/>
              <w:jc w:val="center"/>
              <w:rPr>
                <w:rFonts w:eastAsia="宋体"/>
                <w:sz w:val="24"/>
                <w:szCs w:val="24"/>
              </w:rPr>
            </w:pPr>
            <w:r>
              <w:rPr>
                <w:rFonts w:eastAsia="宋体"/>
                <w:sz w:val="24"/>
                <w:szCs w:val="24"/>
              </w:rPr>
              <w:t>35623132.864</w:t>
            </w:r>
          </w:p>
        </w:tc>
        <w:tc>
          <w:tcPr>
            <w:tcW w:w="659" w:type="pct"/>
            <w:vAlign w:val="center"/>
          </w:tcPr>
          <w:p w14:paraId="20E863B9">
            <w:pPr>
              <w:widowControl/>
              <w:spacing w:line="240" w:lineRule="auto"/>
              <w:jc w:val="center"/>
              <w:rPr>
                <w:rFonts w:eastAsia="宋体"/>
                <w:kern w:val="0"/>
                <w:sz w:val="24"/>
                <w:szCs w:val="24"/>
              </w:rPr>
            </w:pPr>
          </w:p>
        </w:tc>
      </w:tr>
    </w:tbl>
    <w:p w14:paraId="1F94B2B9">
      <w:pPr>
        <w:pStyle w:val="2"/>
        <w:keepNext w:val="0"/>
        <w:keepLines w:val="0"/>
        <w:pageBreakBefore w:val="0"/>
        <w:widowControl w:val="0"/>
        <w:kinsoku/>
        <w:wordWrap/>
        <w:overflowPunct/>
        <w:topLinePunct w:val="0"/>
        <w:autoSpaceDE/>
        <w:autoSpaceDN/>
        <w:bidi w:val="0"/>
        <w:adjustRightInd/>
        <w:snapToGrid/>
        <w:spacing w:after="0" w:line="600" w:lineRule="exact"/>
        <w:ind w:firstLine="0" w:firstLineChars="0"/>
        <w:jc w:val="both"/>
        <w:textAlignment w:val="auto"/>
        <w:rPr>
          <w:szCs w:val="32"/>
        </w:rPr>
      </w:pPr>
    </w:p>
    <w:p w14:paraId="19266F09">
      <w:pPr>
        <w:pStyle w:val="53"/>
        <w:keepNext w:val="0"/>
        <w:keepLines w:val="0"/>
        <w:pageBreakBefore w:val="0"/>
        <w:widowControl w:val="0"/>
        <w:kinsoku/>
        <w:wordWrap/>
        <w:overflowPunct/>
        <w:topLinePunct w:val="0"/>
        <w:autoSpaceDE/>
        <w:autoSpaceDN/>
        <w:bidi w:val="0"/>
        <w:adjustRightInd/>
        <w:snapToGrid/>
        <w:spacing w:line="600" w:lineRule="exact"/>
        <w:ind w:right="312" w:firstLine="0" w:firstLineChars="0"/>
        <w:jc w:val="both"/>
        <w:textAlignment w:val="auto"/>
        <w:rPr>
          <w:b/>
          <w:bCs/>
          <w:sz w:val="36"/>
          <w:szCs w:val="21"/>
        </w:rPr>
      </w:pPr>
    </w:p>
    <w:p w14:paraId="36034F1A">
      <w:pPr>
        <w:pStyle w:val="53"/>
        <w:keepNext w:val="0"/>
        <w:keepLines w:val="0"/>
        <w:pageBreakBefore w:val="0"/>
        <w:widowControl w:val="0"/>
        <w:kinsoku/>
        <w:wordWrap/>
        <w:overflowPunct/>
        <w:topLinePunct w:val="0"/>
        <w:autoSpaceDE/>
        <w:autoSpaceDN/>
        <w:bidi w:val="0"/>
        <w:adjustRightInd/>
        <w:snapToGrid/>
        <w:spacing w:line="600" w:lineRule="exact"/>
        <w:ind w:right="312" w:firstLine="0" w:firstLineChars="0"/>
        <w:jc w:val="both"/>
        <w:textAlignment w:val="auto"/>
        <w:rPr>
          <w:b/>
          <w:bCs/>
          <w:sz w:val="36"/>
          <w:szCs w:val="21"/>
        </w:rPr>
      </w:pPr>
    </w:p>
    <w:p w14:paraId="297373DF">
      <w:pPr>
        <w:pStyle w:val="53"/>
        <w:keepNext w:val="0"/>
        <w:keepLines w:val="0"/>
        <w:pageBreakBefore w:val="0"/>
        <w:widowControl w:val="0"/>
        <w:kinsoku/>
        <w:wordWrap/>
        <w:overflowPunct/>
        <w:topLinePunct w:val="0"/>
        <w:autoSpaceDE/>
        <w:autoSpaceDN/>
        <w:bidi w:val="0"/>
        <w:adjustRightInd/>
        <w:snapToGrid/>
        <w:spacing w:line="600" w:lineRule="exact"/>
        <w:ind w:right="312" w:firstLine="0" w:firstLineChars="0"/>
        <w:jc w:val="both"/>
        <w:textAlignment w:val="auto"/>
        <w:rPr>
          <w:b/>
          <w:bCs/>
          <w:sz w:val="36"/>
          <w:szCs w:val="21"/>
        </w:rPr>
      </w:pPr>
    </w:p>
    <w:p w14:paraId="4D31087A">
      <w:pPr>
        <w:spacing w:line="600" w:lineRule="exact"/>
        <w:ind w:firstLine="141" w:firstLineChars="45"/>
        <w:rPr>
          <w:sz w:val="28"/>
          <w:szCs w:val="28"/>
        </w:rPr>
      </w:pPr>
      <w:r>
        <w:rPr>
          <w:szCs w:val="32"/>
        </w:rPr>
        <mc:AlternateContent>
          <mc:Choice Requires="wps">
            <w:drawing>
              <wp:anchor distT="0" distB="0" distL="114300" distR="114300" simplePos="0" relativeHeight="251661312" behindDoc="0" locked="0" layoutInCell="1" allowOverlap="1">
                <wp:simplePos x="0" y="0"/>
                <wp:positionH relativeFrom="column">
                  <wp:posOffset>-5715</wp:posOffset>
                </wp:positionH>
                <wp:positionV relativeFrom="paragraph">
                  <wp:posOffset>88265</wp:posOffset>
                </wp:positionV>
                <wp:extent cx="5537835" cy="10160"/>
                <wp:effectExtent l="13335" t="12065" r="11430" b="6350"/>
                <wp:wrapNone/>
                <wp:docPr id="1016189243" name="直接箭头连接符 3"/>
                <wp:cNvGraphicFramePr/>
                <a:graphic xmlns:a="http://schemas.openxmlformats.org/drawingml/2006/main">
                  <a:graphicData uri="http://schemas.microsoft.com/office/word/2010/wordprocessingShape">
                    <wps:wsp>
                      <wps:cNvCnPr>
                        <a:cxnSpLocks noChangeShapeType="1"/>
                      </wps:cNvCnPr>
                      <wps:spPr bwMode="auto">
                        <a:xfrm>
                          <a:off x="0" y="0"/>
                          <a:ext cx="5537835" cy="10160"/>
                        </a:xfrm>
                        <a:prstGeom prst="straightConnector1">
                          <a:avLst/>
                        </a:prstGeom>
                        <a:noFill/>
                        <a:ln w="9525">
                          <a:solidFill>
                            <a:srgbClr val="000000"/>
                          </a:solidFill>
                          <a:round/>
                        </a:ln>
                        <a:effectLst/>
                      </wps:spPr>
                      <wps:bodyPr/>
                    </wps:wsp>
                  </a:graphicData>
                </a:graphic>
              </wp:anchor>
            </w:drawing>
          </mc:Choice>
          <mc:Fallback>
            <w:pict>
              <v:shape id="直接箭头连接符 3" o:spid="_x0000_s1026" o:spt="32" type="#_x0000_t32" style="position:absolute;left:0pt;margin-left:-0.45pt;margin-top:6.95pt;height:0.8pt;width:436.05pt;z-index:251661312;mso-width-relative:page;mso-height-relative:page;" filled="f" stroked="t" coordsize="21600,21600" o:gfxdata="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G5COP1QAAAAcBAAAPAAAAAAAAAAEAIAAAACIAAABkcnMv&#10;ZG93bnJldi54bWxQSwECFAAUAAAACACHTuJAxGuBzwYCAADZAwAADgAAAAAAAAABACAAAAAkAQAA&#10;ZHJzL2Uyb0RvYy54bWxQSwUGAAAAAAYABgBZAQAAnAUAAAAA&#10;">
                <v:fill on="f" focussize="0,0"/>
                <v:stroke color="#000000" joinstyle="round"/>
                <v:imagedata o:title=""/>
                <o:lock v:ext="edit" aspectratio="f"/>
              </v:shape>
            </w:pict>
          </mc:Fallback>
        </mc:AlternateContent>
      </w:r>
      <w:r>
        <w:rPr>
          <w:sz w:val="28"/>
          <w:szCs w:val="28"/>
        </w:rPr>
        <w:t>抄送：重庆高新区建设局、曾家镇人民政府。</w:t>
      </w:r>
    </w:p>
    <w:p w14:paraId="6D1F21AF">
      <w:pPr>
        <w:pBdr>
          <w:top w:val="single" w:color="auto" w:sz="6" w:space="1"/>
          <w:bottom w:val="single" w:color="auto" w:sz="6" w:space="1"/>
        </w:pBdr>
        <w:adjustRightInd w:val="0"/>
        <w:snapToGrid w:val="0"/>
        <w:spacing w:line="400" w:lineRule="exact"/>
        <w:ind w:right="143" w:rightChars="46" w:firstLine="136" w:firstLineChars="50"/>
        <w:rPr>
          <w:szCs w:val="32"/>
        </w:rPr>
      </w:pPr>
      <w:r>
        <w:rPr>
          <w:sz w:val="28"/>
          <w:szCs w:val="28"/>
        </w:rPr>
        <w:t xml:space="preserve">重庆高新区生态环境局综合科           </w:t>
      </w:r>
      <w:r>
        <w:rPr>
          <w:rFonts w:hint="eastAsia"/>
          <w:sz w:val="28"/>
          <w:szCs w:val="28"/>
          <w:lang w:val="en-US" w:eastAsia="zh-CN"/>
        </w:rPr>
        <w:t xml:space="preserve"> </w:t>
      </w:r>
      <w:r>
        <w:rPr>
          <w:sz w:val="28"/>
          <w:szCs w:val="28"/>
        </w:rPr>
        <w:t xml:space="preserve">     2026年</w:t>
      </w:r>
      <w:r>
        <w:rPr>
          <w:rFonts w:hint="eastAsia"/>
          <w:sz w:val="28"/>
          <w:szCs w:val="28"/>
          <w:lang w:val="en-US" w:eastAsia="zh-CN"/>
        </w:rPr>
        <w:t>6</w:t>
      </w:r>
      <w:r>
        <w:rPr>
          <w:sz w:val="28"/>
          <w:szCs w:val="28"/>
        </w:rPr>
        <w:t>月</w:t>
      </w:r>
      <w:r>
        <w:rPr>
          <w:rFonts w:hint="eastAsia"/>
          <w:sz w:val="28"/>
          <w:szCs w:val="28"/>
          <w:lang w:val="en-US" w:eastAsia="zh-CN"/>
        </w:rPr>
        <w:t>2</w:t>
      </w:r>
      <w:r>
        <w:rPr>
          <w:sz w:val="28"/>
          <w:szCs w:val="28"/>
        </w:rPr>
        <w:t>日印发</w:t>
      </w:r>
    </w:p>
    <w:sectPr>
      <w:headerReference r:id="rId7" w:type="first"/>
      <w:footerReference r:id="rId10" w:type="first"/>
      <w:headerReference r:id="rId5" w:type="default"/>
      <w:footerReference r:id="rId8" w:type="default"/>
      <w:headerReference r:id="rId6" w:type="even"/>
      <w:footerReference r:id="rId9" w:type="even"/>
      <w:pgSz w:w="11906" w:h="16838"/>
      <w:pgMar w:top="2098" w:right="1531" w:bottom="1984" w:left="1531" w:header="851" w:footer="1531" w:gutter="0"/>
      <w:cols w:space="720" w:num="1"/>
      <w:docGrid w:type="linesAndChars" w:linePitch="573" w:charSpace="-184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24"/>
      </w:pPr>
      <w:r>
        <w:separator/>
      </w:r>
    </w:p>
  </w:endnote>
  <w:endnote w:type="continuationSeparator" w:id="1">
    <w:p>
      <w:pPr>
        <w:spacing w:line="240" w:lineRule="auto"/>
        <w:ind w:firstLine="6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1" w:fontKey="{87BC81A3-B521-48A1-AF60-ECF9724077AC}"/>
  </w:font>
  <w:font w:name="方正小标宋_GBK">
    <w:panose1 w:val="02000000000000000000"/>
    <w:charset w:val="86"/>
    <w:family w:val="script"/>
    <w:pitch w:val="default"/>
    <w:sig w:usb0="A00002BF" w:usb1="38CF7CFA" w:usb2="00082016" w:usb3="00000000" w:csb0="00040001" w:csb1="00000000"/>
    <w:embedRegular r:id="rId2" w:fontKey="{2E05261F-3E21-4AB6-B0FE-98834EBAEBD4}"/>
  </w:font>
  <w:font w:name="公文小标宋简">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panose1 w:val="02010600010101010101"/>
    <w:charset w:val="86"/>
    <w:family w:val="script"/>
    <w:pitch w:val="default"/>
    <w:sig w:usb0="00000001" w:usb1="080E0000" w:usb2="00000000" w:usb3="00000000" w:csb0="00040000" w:csb1="00000000"/>
    <w:embedRegular r:id="rId3" w:fontKey="{9EC02CAC-880C-44E8-BB0E-7C66E37ABE67}"/>
  </w:font>
  <w:font w:name="Cambria">
    <w:panose1 w:val="02040503050406030204"/>
    <w:charset w:val="00"/>
    <w:family w:val="roman"/>
    <w:pitch w:val="default"/>
    <w:sig w:usb0="E00006FF" w:usb1="420024FF" w:usb2="02000000" w:usb3="00000000" w:csb0="2000019F" w:csb1="00000000"/>
  </w:font>
  <w:font w:name="方正楷体_GBK">
    <w:panose1 w:val="02000000000000000000"/>
    <w:charset w:val="86"/>
    <w:family w:val="script"/>
    <w:pitch w:val="default"/>
    <w:sig w:usb0="800002BF" w:usb1="38CF7CFA" w:usb2="00000016"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120C1D98-E87C-4718-8727-139589B2780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878FD">
    <w:pPr>
      <w:pStyle w:val="50"/>
      <w:widowControl w:val="0"/>
      <w:spacing w:line="400" w:lineRule="exact"/>
      <w:ind w:right="0" w:rightChars="0"/>
      <w:jc w:val="both"/>
      <w:rPr>
        <w:rFonts w:ascii="方正仿宋_GBK"/>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-19050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473012">
                          <w:pPr>
                            <w:pStyle w:val="18"/>
                            <w:snapToGrid/>
                            <w:spacing w:line="400" w:lineRule="exact"/>
                            <w:ind w:firstLine="0" w:firstLineChars="0"/>
                            <w:jc w:val="both"/>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a:spAutoFit/>
                    </wps:bodyPr>
                  </wps:wsp>
                </a:graphicData>
              </a:graphic>
            </wp:anchor>
          </w:drawing>
        </mc:Choice>
        <mc:Fallback>
          <w:pict>
            <v:shape id="文本框 1" o:spid="_x0000_s1026" o:spt="202" type="#_x0000_t202" style="position:absolute;left:0pt;margin-top:-1.5pt;height:144pt;width:144pt;mso-position-horizontal:outside;mso-position-horizontal-relative:margin;mso-wrap-style:none;z-index:251659264;mso-width-relative:page;mso-height-relative:page;" filled="f" stroked="f" coordsize="21600,21600" o:gfxdata="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xfGut0gAAAAcBAAAPAAAAAAAAAAEAIAAAACIA&#10;AABkcnMvZG93bnJldi54bWxQSwECFAAUAAAACACHTuJA5Y3TJNYBAACyAwAADgAAAAAAAAABACAA&#10;AAAhAQAAZHJzL2Uyb0RvYy54bWxQSwUGAAAAAAYABgBZAQAAaQUAAAAA&#10;">
              <v:fill on="f" focussize="0,0"/>
              <v:stroke on="f"/>
              <v:imagedata o:title=""/>
              <o:lock v:ext="edit" aspectratio="f"/>
              <v:textbox inset="0mm,0mm,0mm,0mm" style="mso-fit-shape-to-text:t;">
                <w:txbxContent>
                  <w:p w14:paraId="6D473012">
                    <w:pPr>
                      <w:pStyle w:val="18"/>
                      <w:snapToGrid/>
                      <w:spacing w:line="400" w:lineRule="exact"/>
                      <w:ind w:firstLine="0" w:firstLineChars="0"/>
                      <w:jc w:val="both"/>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C1046">
    <w:pPr>
      <w:pStyle w:val="46"/>
      <w:widowControl w:val="0"/>
      <w:spacing w:line="400" w:lineRule="exact"/>
      <w:ind w:left="0" w:leftChars="0"/>
      <w:jc w:val="both"/>
      <w:rPr>
        <w:rFonts w:ascii="方正仿宋_GBK"/>
      </w:rP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-19050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A08490">
                          <w:pPr>
                            <w:pStyle w:val="18"/>
                            <w:snapToGrid/>
                            <w:spacing w:line="400" w:lineRule="exact"/>
                            <w:ind w:firstLine="0" w:firstLineChars="0"/>
                            <w:jc w:val="both"/>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a:spAutoFit/>
                    </wps:bodyPr>
                  </wps:wsp>
                </a:graphicData>
              </a:graphic>
            </wp:anchor>
          </w:drawing>
        </mc:Choice>
        <mc:Fallback>
          <w:pict>
            <v:shape id="文本框 2" o:spid="_x0000_s1026" o:spt="202" type="#_x0000_t202" style="position:absolute;left:0pt;margin-top:-1.5pt;height:144pt;width:144pt;mso-position-horizontal:outside;mso-position-horizontal-relative:margin;mso-wrap-style:none;z-index:251660288;mso-width-relative:page;mso-height-relative:page;" filled="f" stroked="f" coordsize="21600,21600" o:gfxdata="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XxrrdIAAAAHAQAADwAAAAAAAAABACAAAAAi&#10;AAAAZHJzL2Rvd25yZXYueG1sUEsBAhQAFAAAAAgAh07iQFwzGunXAQAAsgMAAA4AAAAAAAAAAQAg&#10;AAAAIQEAAGRycy9lMm9Eb2MueG1sUEsFBgAAAAAGAAYAWQEAAGoFAAAAAA==&#10;">
              <v:fill on="f" focussize="0,0"/>
              <v:stroke on="f"/>
              <v:imagedata o:title=""/>
              <o:lock v:ext="edit" aspectratio="f"/>
              <v:textbox inset="0mm,0mm,0mm,0mm" style="mso-fit-shape-to-text:t;">
                <w:txbxContent>
                  <w:p w14:paraId="6FA08490">
                    <w:pPr>
                      <w:pStyle w:val="18"/>
                      <w:snapToGrid/>
                      <w:spacing w:line="400" w:lineRule="exact"/>
                      <w:ind w:firstLine="0" w:firstLineChars="0"/>
                      <w:jc w:val="both"/>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62EA">
    <w:pPr>
      <w:pStyle w:val="18"/>
      <w:ind w:left="64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24"/>
      </w:pPr>
      <w:r>
        <w:separator/>
      </w:r>
    </w:p>
  </w:footnote>
  <w:footnote w:type="continuationSeparator" w:id="1">
    <w:p>
      <w:pPr>
        <w:spacing w:line="240" w:lineRule="auto"/>
        <w:ind w:firstLine="6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2A4C9">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0654E">
    <w:pPr>
      <w:pStyle w:val="19"/>
      <w:pBdr>
        <w:bottom w:val="none" w:color="auto" w:sz="0" w:space="0"/>
      </w:pBdr>
      <w:ind w:firstLine="360"/>
      <w:rPr>
        <w:vanis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DAD8E">
    <w:pPr>
      <w:pStyle w:val="19"/>
      <w:ind w:left="64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109"/>
  <w:evenAndOddHeaders w:val="1"/>
  <w:drawingGridHorizontalSpacing w:val="311"/>
  <w:drawingGridVerticalSpacing w:val="573"/>
  <w:doNotShadeFormData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D49"/>
    <w:rsid w:val="00000CC7"/>
    <w:rsid w:val="00005CFA"/>
    <w:rsid w:val="0000651C"/>
    <w:rsid w:val="000127A1"/>
    <w:rsid w:val="00014F35"/>
    <w:rsid w:val="00016583"/>
    <w:rsid w:val="00026F90"/>
    <w:rsid w:val="00035E24"/>
    <w:rsid w:val="000410AF"/>
    <w:rsid w:val="00044B7E"/>
    <w:rsid w:val="00045E0A"/>
    <w:rsid w:val="00046277"/>
    <w:rsid w:val="00051D1C"/>
    <w:rsid w:val="00053615"/>
    <w:rsid w:val="00056059"/>
    <w:rsid w:val="00065DC6"/>
    <w:rsid w:val="00072773"/>
    <w:rsid w:val="000807AC"/>
    <w:rsid w:val="0008395D"/>
    <w:rsid w:val="00083F43"/>
    <w:rsid w:val="000918EF"/>
    <w:rsid w:val="000A3433"/>
    <w:rsid w:val="000A6DA5"/>
    <w:rsid w:val="000D40A4"/>
    <w:rsid w:val="000E176E"/>
    <w:rsid w:val="000E5386"/>
    <w:rsid w:val="000F1B6B"/>
    <w:rsid w:val="00101122"/>
    <w:rsid w:val="00104A72"/>
    <w:rsid w:val="00104F58"/>
    <w:rsid w:val="00107EF0"/>
    <w:rsid w:val="0011275F"/>
    <w:rsid w:val="0011378D"/>
    <w:rsid w:val="001138AE"/>
    <w:rsid w:val="00113B27"/>
    <w:rsid w:val="00116B9D"/>
    <w:rsid w:val="00117A4C"/>
    <w:rsid w:val="00121323"/>
    <w:rsid w:val="0012226B"/>
    <w:rsid w:val="00122577"/>
    <w:rsid w:val="001248EA"/>
    <w:rsid w:val="00125167"/>
    <w:rsid w:val="00126FD2"/>
    <w:rsid w:val="0013620C"/>
    <w:rsid w:val="00137408"/>
    <w:rsid w:val="001422E1"/>
    <w:rsid w:val="0014283C"/>
    <w:rsid w:val="00150AE0"/>
    <w:rsid w:val="00153413"/>
    <w:rsid w:val="0015391A"/>
    <w:rsid w:val="00160188"/>
    <w:rsid w:val="00162E6A"/>
    <w:rsid w:val="001631CE"/>
    <w:rsid w:val="001713B6"/>
    <w:rsid w:val="001723D6"/>
    <w:rsid w:val="001737D7"/>
    <w:rsid w:val="00180841"/>
    <w:rsid w:val="00181448"/>
    <w:rsid w:val="00182CF9"/>
    <w:rsid w:val="00184A50"/>
    <w:rsid w:val="001869D5"/>
    <w:rsid w:val="00190B26"/>
    <w:rsid w:val="00191289"/>
    <w:rsid w:val="0019628E"/>
    <w:rsid w:val="001A2BCC"/>
    <w:rsid w:val="001A3031"/>
    <w:rsid w:val="001A4CFB"/>
    <w:rsid w:val="001A77D1"/>
    <w:rsid w:val="001B11F0"/>
    <w:rsid w:val="001B1500"/>
    <w:rsid w:val="001B2767"/>
    <w:rsid w:val="001B27FB"/>
    <w:rsid w:val="001B3300"/>
    <w:rsid w:val="001B35C3"/>
    <w:rsid w:val="001B59A6"/>
    <w:rsid w:val="001B7CF1"/>
    <w:rsid w:val="001C0615"/>
    <w:rsid w:val="001C149B"/>
    <w:rsid w:val="001F3210"/>
    <w:rsid w:val="001F7506"/>
    <w:rsid w:val="001F7858"/>
    <w:rsid w:val="00202690"/>
    <w:rsid w:val="00204FD6"/>
    <w:rsid w:val="00206ECE"/>
    <w:rsid w:val="0020759C"/>
    <w:rsid w:val="00207A9F"/>
    <w:rsid w:val="00213BC4"/>
    <w:rsid w:val="0021596F"/>
    <w:rsid w:val="00216139"/>
    <w:rsid w:val="002211C7"/>
    <w:rsid w:val="00221667"/>
    <w:rsid w:val="00223969"/>
    <w:rsid w:val="00224522"/>
    <w:rsid w:val="00224B67"/>
    <w:rsid w:val="002250F6"/>
    <w:rsid w:val="00226D71"/>
    <w:rsid w:val="00227BFF"/>
    <w:rsid w:val="00232771"/>
    <w:rsid w:val="00236DFF"/>
    <w:rsid w:val="00241513"/>
    <w:rsid w:val="002424CD"/>
    <w:rsid w:val="00250591"/>
    <w:rsid w:val="00252D2D"/>
    <w:rsid w:val="00255D10"/>
    <w:rsid w:val="002574B6"/>
    <w:rsid w:val="00257B41"/>
    <w:rsid w:val="002642F3"/>
    <w:rsid w:val="0026522C"/>
    <w:rsid w:val="0027653F"/>
    <w:rsid w:val="00276BC5"/>
    <w:rsid w:val="0028014D"/>
    <w:rsid w:val="00283E8B"/>
    <w:rsid w:val="00285697"/>
    <w:rsid w:val="00287A7A"/>
    <w:rsid w:val="00291371"/>
    <w:rsid w:val="002938FD"/>
    <w:rsid w:val="002941C8"/>
    <w:rsid w:val="00295D4E"/>
    <w:rsid w:val="00296645"/>
    <w:rsid w:val="002A32CD"/>
    <w:rsid w:val="002A4854"/>
    <w:rsid w:val="002A5987"/>
    <w:rsid w:val="002A6F25"/>
    <w:rsid w:val="002B3E82"/>
    <w:rsid w:val="002B5182"/>
    <w:rsid w:val="002B74E4"/>
    <w:rsid w:val="002C24A4"/>
    <w:rsid w:val="002D1C42"/>
    <w:rsid w:val="002D3AB5"/>
    <w:rsid w:val="002E7867"/>
    <w:rsid w:val="002F185A"/>
    <w:rsid w:val="002F253B"/>
    <w:rsid w:val="002F295B"/>
    <w:rsid w:val="002F3DBC"/>
    <w:rsid w:val="002F5656"/>
    <w:rsid w:val="002F568F"/>
    <w:rsid w:val="002F72FF"/>
    <w:rsid w:val="00301B03"/>
    <w:rsid w:val="003023FA"/>
    <w:rsid w:val="00302938"/>
    <w:rsid w:val="003117C2"/>
    <w:rsid w:val="00317427"/>
    <w:rsid w:val="00323F88"/>
    <w:rsid w:val="00327657"/>
    <w:rsid w:val="00327CBE"/>
    <w:rsid w:val="003339E9"/>
    <w:rsid w:val="0033706F"/>
    <w:rsid w:val="00345DDA"/>
    <w:rsid w:val="00347A3C"/>
    <w:rsid w:val="00351560"/>
    <w:rsid w:val="00365101"/>
    <w:rsid w:val="00366921"/>
    <w:rsid w:val="00367BC8"/>
    <w:rsid w:val="00367F50"/>
    <w:rsid w:val="00377AB4"/>
    <w:rsid w:val="00391175"/>
    <w:rsid w:val="00393DF6"/>
    <w:rsid w:val="00395569"/>
    <w:rsid w:val="003A290B"/>
    <w:rsid w:val="003A581C"/>
    <w:rsid w:val="003B0AAD"/>
    <w:rsid w:val="003B0CE0"/>
    <w:rsid w:val="003B7A09"/>
    <w:rsid w:val="003C31FA"/>
    <w:rsid w:val="003C3933"/>
    <w:rsid w:val="003C4071"/>
    <w:rsid w:val="003C7E9C"/>
    <w:rsid w:val="003D132E"/>
    <w:rsid w:val="003D3BE2"/>
    <w:rsid w:val="003D681A"/>
    <w:rsid w:val="003D7E37"/>
    <w:rsid w:val="003E1FA7"/>
    <w:rsid w:val="003E380E"/>
    <w:rsid w:val="003E6FCC"/>
    <w:rsid w:val="003F0242"/>
    <w:rsid w:val="003F1A18"/>
    <w:rsid w:val="003F6BFD"/>
    <w:rsid w:val="004048C2"/>
    <w:rsid w:val="00404BCE"/>
    <w:rsid w:val="00404BFE"/>
    <w:rsid w:val="00407593"/>
    <w:rsid w:val="00430A6C"/>
    <w:rsid w:val="004363C1"/>
    <w:rsid w:val="004407C4"/>
    <w:rsid w:val="0044270D"/>
    <w:rsid w:val="00450A2A"/>
    <w:rsid w:val="00453259"/>
    <w:rsid w:val="0046050B"/>
    <w:rsid w:val="00464377"/>
    <w:rsid w:val="004655BD"/>
    <w:rsid w:val="004717AB"/>
    <w:rsid w:val="004718A0"/>
    <w:rsid w:val="004762EE"/>
    <w:rsid w:val="004815E1"/>
    <w:rsid w:val="0049679E"/>
    <w:rsid w:val="004A01BC"/>
    <w:rsid w:val="004A4899"/>
    <w:rsid w:val="004A77A3"/>
    <w:rsid w:val="004B12B5"/>
    <w:rsid w:val="004B561F"/>
    <w:rsid w:val="004C0BF7"/>
    <w:rsid w:val="004C11D5"/>
    <w:rsid w:val="004D01D3"/>
    <w:rsid w:val="004D496A"/>
    <w:rsid w:val="004D5E04"/>
    <w:rsid w:val="004D6984"/>
    <w:rsid w:val="004D7B1B"/>
    <w:rsid w:val="004E1076"/>
    <w:rsid w:val="004E57AA"/>
    <w:rsid w:val="004F03AC"/>
    <w:rsid w:val="004F0798"/>
    <w:rsid w:val="004F5544"/>
    <w:rsid w:val="004F7558"/>
    <w:rsid w:val="005016A3"/>
    <w:rsid w:val="00504B79"/>
    <w:rsid w:val="005116F3"/>
    <w:rsid w:val="00514408"/>
    <w:rsid w:val="00515E8C"/>
    <w:rsid w:val="00517DC7"/>
    <w:rsid w:val="00524A1D"/>
    <w:rsid w:val="00526EC0"/>
    <w:rsid w:val="00531A17"/>
    <w:rsid w:val="00534852"/>
    <w:rsid w:val="00535525"/>
    <w:rsid w:val="00535C98"/>
    <w:rsid w:val="00542B9E"/>
    <w:rsid w:val="00543BAB"/>
    <w:rsid w:val="00544C99"/>
    <w:rsid w:val="005462E3"/>
    <w:rsid w:val="0055008D"/>
    <w:rsid w:val="00554679"/>
    <w:rsid w:val="00555D95"/>
    <w:rsid w:val="00557E61"/>
    <w:rsid w:val="00562690"/>
    <w:rsid w:val="00567064"/>
    <w:rsid w:val="005713FE"/>
    <w:rsid w:val="005741CD"/>
    <w:rsid w:val="005817FB"/>
    <w:rsid w:val="005911EF"/>
    <w:rsid w:val="00591356"/>
    <w:rsid w:val="00594779"/>
    <w:rsid w:val="00594A55"/>
    <w:rsid w:val="00597B12"/>
    <w:rsid w:val="005A0517"/>
    <w:rsid w:val="005A4CB3"/>
    <w:rsid w:val="005A4F36"/>
    <w:rsid w:val="005A7710"/>
    <w:rsid w:val="005A79E0"/>
    <w:rsid w:val="005B23AE"/>
    <w:rsid w:val="005B31A3"/>
    <w:rsid w:val="005B335D"/>
    <w:rsid w:val="005B66F5"/>
    <w:rsid w:val="005B67CA"/>
    <w:rsid w:val="005C04D2"/>
    <w:rsid w:val="005C18B7"/>
    <w:rsid w:val="005C1998"/>
    <w:rsid w:val="005C19E5"/>
    <w:rsid w:val="005C3466"/>
    <w:rsid w:val="005C3B9B"/>
    <w:rsid w:val="005C7B78"/>
    <w:rsid w:val="005D00D2"/>
    <w:rsid w:val="005D0333"/>
    <w:rsid w:val="005D77A0"/>
    <w:rsid w:val="005E12D2"/>
    <w:rsid w:val="005E7B3C"/>
    <w:rsid w:val="005F18F2"/>
    <w:rsid w:val="005F2FA6"/>
    <w:rsid w:val="0060038F"/>
    <w:rsid w:val="00600A8C"/>
    <w:rsid w:val="00603D68"/>
    <w:rsid w:val="00606101"/>
    <w:rsid w:val="00610FFF"/>
    <w:rsid w:val="0061307C"/>
    <w:rsid w:val="00620668"/>
    <w:rsid w:val="00621195"/>
    <w:rsid w:val="00623841"/>
    <w:rsid w:val="006306CB"/>
    <w:rsid w:val="00633A71"/>
    <w:rsid w:val="00636CB2"/>
    <w:rsid w:val="00637390"/>
    <w:rsid w:val="00646C58"/>
    <w:rsid w:val="00657D9C"/>
    <w:rsid w:val="006667E6"/>
    <w:rsid w:val="00666E36"/>
    <w:rsid w:val="00675933"/>
    <w:rsid w:val="00681BF9"/>
    <w:rsid w:val="0068244B"/>
    <w:rsid w:val="00685D9A"/>
    <w:rsid w:val="00693DB4"/>
    <w:rsid w:val="00694CFE"/>
    <w:rsid w:val="006A4987"/>
    <w:rsid w:val="006A6AD4"/>
    <w:rsid w:val="006A71D2"/>
    <w:rsid w:val="006A7681"/>
    <w:rsid w:val="006B428A"/>
    <w:rsid w:val="006B51BB"/>
    <w:rsid w:val="006B6D6D"/>
    <w:rsid w:val="006C219A"/>
    <w:rsid w:val="006C3387"/>
    <w:rsid w:val="006C439A"/>
    <w:rsid w:val="006D1746"/>
    <w:rsid w:val="006D77C1"/>
    <w:rsid w:val="006E2286"/>
    <w:rsid w:val="006E4D81"/>
    <w:rsid w:val="006E5055"/>
    <w:rsid w:val="006F076D"/>
    <w:rsid w:val="006F33C5"/>
    <w:rsid w:val="006F3B34"/>
    <w:rsid w:val="006F4398"/>
    <w:rsid w:val="006F4451"/>
    <w:rsid w:val="006F460D"/>
    <w:rsid w:val="00700FAB"/>
    <w:rsid w:val="00712551"/>
    <w:rsid w:val="0071292E"/>
    <w:rsid w:val="007154CB"/>
    <w:rsid w:val="00727DDC"/>
    <w:rsid w:val="00731504"/>
    <w:rsid w:val="00732511"/>
    <w:rsid w:val="00737F83"/>
    <w:rsid w:val="00741B84"/>
    <w:rsid w:val="00745DD3"/>
    <w:rsid w:val="007614A4"/>
    <w:rsid w:val="007621F6"/>
    <w:rsid w:val="007638EF"/>
    <w:rsid w:val="00765DB0"/>
    <w:rsid w:val="00770316"/>
    <w:rsid w:val="007721DB"/>
    <w:rsid w:val="00772BBE"/>
    <w:rsid w:val="00782495"/>
    <w:rsid w:val="00785EF6"/>
    <w:rsid w:val="0079402E"/>
    <w:rsid w:val="00794201"/>
    <w:rsid w:val="007952E0"/>
    <w:rsid w:val="00797109"/>
    <w:rsid w:val="00797B04"/>
    <w:rsid w:val="007A25C2"/>
    <w:rsid w:val="007B0B0D"/>
    <w:rsid w:val="007B6D49"/>
    <w:rsid w:val="007C0A62"/>
    <w:rsid w:val="007C3248"/>
    <w:rsid w:val="007C6792"/>
    <w:rsid w:val="007D0094"/>
    <w:rsid w:val="007D0D14"/>
    <w:rsid w:val="007D67D9"/>
    <w:rsid w:val="007D7508"/>
    <w:rsid w:val="007E2C19"/>
    <w:rsid w:val="007E3FB8"/>
    <w:rsid w:val="007E4EA6"/>
    <w:rsid w:val="007F0892"/>
    <w:rsid w:val="007F0CBF"/>
    <w:rsid w:val="007F2310"/>
    <w:rsid w:val="007F2D21"/>
    <w:rsid w:val="00802345"/>
    <w:rsid w:val="00802467"/>
    <w:rsid w:val="00803A8F"/>
    <w:rsid w:val="00805092"/>
    <w:rsid w:val="00805420"/>
    <w:rsid w:val="00811567"/>
    <w:rsid w:val="008124A1"/>
    <w:rsid w:val="00812E3C"/>
    <w:rsid w:val="00813641"/>
    <w:rsid w:val="008165C6"/>
    <w:rsid w:val="0082157A"/>
    <w:rsid w:val="00821F68"/>
    <w:rsid w:val="00822B95"/>
    <w:rsid w:val="00822D38"/>
    <w:rsid w:val="00823BFF"/>
    <w:rsid w:val="008363BD"/>
    <w:rsid w:val="00837F01"/>
    <w:rsid w:val="00842604"/>
    <w:rsid w:val="00843015"/>
    <w:rsid w:val="00846B3C"/>
    <w:rsid w:val="0085027B"/>
    <w:rsid w:val="00850F9D"/>
    <w:rsid w:val="008528F8"/>
    <w:rsid w:val="00854505"/>
    <w:rsid w:val="00861FDE"/>
    <w:rsid w:val="008657B6"/>
    <w:rsid w:val="00871ED1"/>
    <w:rsid w:val="00872FBB"/>
    <w:rsid w:val="00875C71"/>
    <w:rsid w:val="00876F93"/>
    <w:rsid w:val="00881397"/>
    <w:rsid w:val="00887004"/>
    <w:rsid w:val="0088779F"/>
    <w:rsid w:val="00890249"/>
    <w:rsid w:val="00895A7C"/>
    <w:rsid w:val="00896648"/>
    <w:rsid w:val="008A1641"/>
    <w:rsid w:val="008B0565"/>
    <w:rsid w:val="008B17E8"/>
    <w:rsid w:val="008B3ABF"/>
    <w:rsid w:val="008B5BB3"/>
    <w:rsid w:val="008C49AA"/>
    <w:rsid w:val="008C4C41"/>
    <w:rsid w:val="008D254D"/>
    <w:rsid w:val="008D6029"/>
    <w:rsid w:val="008D7B10"/>
    <w:rsid w:val="008E0EE5"/>
    <w:rsid w:val="008E5AB3"/>
    <w:rsid w:val="008E6BAD"/>
    <w:rsid w:val="008F197A"/>
    <w:rsid w:val="008F215F"/>
    <w:rsid w:val="00902109"/>
    <w:rsid w:val="009025A8"/>
    <w:rsid w:val="00910D57"/>
    <w:rsid w:val="009111DE"/>
    <w:rsid w:val="009161FD"/>
    <w:rsid w:val="00921175"/>
    <w:rsid w:val="00921531"/>
    <w:rsid w:val="00922BA9"/>
    <w:rsid w:val="0092597D"/>
    <w:rsid w:val="00932306"/>
    <w:rsid w:val="00934A39"/>
    <w:rsid w:val="009365D7"/>
    <w:rsid w:val="0094012B"/>
    <w:rsid w:val="00940C0D"/>
    <w:rsid w:val="00940C7B"/>
    <w:rsid w:val="009459F7"/>
    <w:rsid w:val="009505B7"/>
    <w:rsid w:val="009530D7"/>
    <w:rsid w:val="00956685"/>
    <w:rsid w:val="009614DF"/>
    <w:rsid w:val="00971AD3"/>
    <w:rsid w:val="00972BFA"/>
    <w:rsid w:val="00975C81"/>
    <w:rsid w:val="00982D53"/>
    <w:rsid w:val="00997D73"/>
    <w:rsid w:val="009A041B"/>
    <w:rsid w:val="009A3199"/>
    <w:rsid w:val="009A4701"/>
    <w:rsid w:val="009A578C"/>
    <w:rsid w:val="009A5C18"/>
    <w:rsid w:val="009A5EB3"/>
    <w:rsid w:val="009C4F64"/>
    <w:rsid w:val="009C6E9A"/>
    <w:rsid w:val="009D1913"/>
    <w:rsid w:val="009D29DA"/>
    <w:rsid w:val="009D30A5"/>
    <w:rsid w:val="009D75A2"/>
    <w:rsid w:val="009E0006"/>
    <w:rsid w:val="009E0E24"/>
    <w:rsid w:val="009E1A0F"/>
    <w:rsid w:val="009E1F4B"/>
    <w:rsid w:val="009E7703"/>
    <w:rsid w:val="009E77FF"/>
    <w:rsid w:val="009F1AC8"/>
    <w:rsid w:val="009F7870"/>
    <w:rsid w:val="00A008CC"/>
    <w:rsid w:val="00A026B6"/>
    <w:rsid w:val="00A05989"/>
    <w:rsid w:val="00A0652B"/>
    <w:rsid w:val="00A102C8"/>
    <w:rsid w:val="00A12595"/>
    <w:rsid w:val="00A13B7A"/>
    <w:rsid w:val="00A13C8E"/>
    <w:rsid w:val="00A13F15"/>
    <w:rsid w:val="00A171B7"/>
    <w:rsid w:val="00A2289D"/>
    <w:rsid w:val="00A230DD"/>
    <w:rsid w:val="00A2405D"/>
    <w:rsid w:val="00A24C0E"/>
    <w:rsid w:val="00A362CB"/>
    <w:rsid w:val="00A40047"/>
    <w:rsid w:val="00A41CF1"/>
    <w:rsid w:val="00A43BB2"/>
    <w:rsid w:val="00A53AE7"/>
    <w:rsid w:val="00A53CBC"/>
    <w:rsid w:val="00A546C0"/>
    <w:rsid w:val="00A55D18"/>
    <w:rsid w:val="00A616DF"/>
    <w:rsid w:val="00A62ECD"/>
    <w:rsid w:val="00A63A44"/>
    <w:rsid w:val="00A63AAA"/>
    <w:rsid w:val="00A6491D"/>
    <w:rsid w:val="00A66181"/>
    <w:rsid w:val="00A67518"/>
    <w:rsid w:val="00A67F29"/>
    <w:rsid w:val="00A80EB0"/>
    <w:rsid w:val="00A87D40"/>
    <w:rsid w:val="00A87D65"/>
    <w:rsid w:val="00A911DE"/>
    <w:rsid w:val="00A933D7"/>
    <w:rsid w:val="00A947CD"/>
    <w:rsid w:val="00AA01F5"/>
    <w:rsid w:val="00AA0423"/>
    <w:rsid w:val="00AA09F3"/>
    <w:rsid w:val="00AA125C"/>
    <w:rsid w:val="00AA2542"/>
    <w:rsid w:val="00AA3333"/>
    <w:rsid w:val="00AA531F"/>
    <w:rsid w:val="00AC1442"/>
    <w:rsid w:val="00AC151C"/>
    <w:rsid w:val="00AD03B4"/>
    <w:rsid w:val="00AD5142"/>
    <w:rsid w:val="00AD63FA"/>
    <w:rsid w:val="00AF1B33"/>
    <w:rsid w:val="00AF344C"/>
    <w:rsid w:val="00AF799C"/>
    <w:rsid w:val="00AF7CB9"/>
    <w:rsid w:val="00B128FC"/>
    <w:rsid w:val="00B1543D"/>
    <w:rsid w:val="00B15ED5"/>
    <w:rsid w:val="00B2011A"/>
    <w:rsid w:val="00B2108F"/>
    <w:rsid w:val="00B23513"/>
    <w:rsid w:val="00B27503"/>
    <w:rsid w:val="00B348C5"/>
    <w:rsid w:val="00B34B73"/>
    <w:rsid w:val="00B373D1"/>
    <w:rsid w:val="00B40CCE"/>
    <w:rsid w:val="00B42388"/>
    <w:rsid w:val="00B4552D"/>
    <w:rsid w:val="00B45B15"/>
    <w:rsid w:val="00B46FB9"/>
    <w:rsid w:val="00B522A4"/>
    <w:rsid w:val="00B53048"/>
    <w:rsid w:val="00B54D14"/>
    <w:rsid w:val="00B54F86"/>
    <w:rsid w:val="00B56CCD"/>
    <w:rsid w:val="00B615D7"/>
    <w:rsid w:val="00B63412"/>
    <w:rsid w:val="00B63872"/>
    <w:rsid w:val="00B644E5"/>
    <w:rsid w:val="00B72F41"/>
    <w:rsid w:val="00B73324"/>
    <w:rsid w:val="00B73631"/>
    <w:rsid w:val="00B73678"/>
    <w:rsid w:val="00B75FF4"/>
    <w:rsid w:val="00B87AC5"/>
    <w:rsid w:val="00B92321"/>
    <w:rsid w:val="00BA062B"/>
    <w:rsid w:val="00BB15B4"/>
    <w:rsid w:val="00BB1AE3"/>
    <w:rsid w:val="00BB70A3"/>
    <w:rsid w:val="00BB7983"/>
    <w:rsid w:val="00BC1AA3"/>
    <w:rsid w:val="00BC3A6C"/>
    <w:rsid w:val="00BC5D45"/>
    <w:rsid w:val="00BC7FC6"/>
    <w:rsid w:val="00BD143A"/>
    <w:rsid w:val="00BD3DE1"/>
    <w:rsid w:val="00BD4A23"/>
    <w:rsid w:val="00BD5D36"/>
    <w:rsid w:val="00BE194E"/>
    <w:rsid w:val="00BE4C9C"/>
    <w:rsid w:val="00BE5329"/>
    <w:rsid w:val="00BE551B"/>
    <w:rsid w:val="00C00727"/>
    <w:rsid w:val="00C108CD"/>
    <w:rsid w:val="00C15BB1"/>
    <w:rsid w:val="00C30F22"/>
    <w:rsid w:val="00C321D2"/>
    <w:rsid w:val="00C32C05"/>
    <w:rsid w:val="00C32D43"/>
    <w:rsid w:val="00C32D91"/>
    <w:rsid w:val="00C4217C"/>
    <w:rsid w:val="00C424EF"/>
    <w:rsid w:val="00C46B40"/>
    <w:rsid w:val="00C535FD"/>
    <w:rsid w:val="00C54997"/>
    <w:rsid w:val="00C611BC"/>
    <w:rsid w:val="00C6557C"/>
    <w:rsid w:val="00C66849"/>
    <w:rsid w:val="00C72499"/>
    <w:rsid w:val="00C72F6E"/>
    <w:rsid w:val="00C76CB8"/>
    <w:rsid w:val="00C824E8"/>
    <w:rsid w:val="00C8395B"/>
    <w:rsid w:val="00C854FF"/>
    <w:rsid w:val="00C86859"/>
    <w:rsid w:val="00C87FF8"/>
    <w:rsid w:val="00C915E1"/>
    <w:rsid w:val="00C92A8D"/>
    <w:rsid w:val="00C953FE"/>
    <w:rsid w:val="00CA0657"/>
    <w:rsid w:val="00CA1AED"/>
    <w:rsid w:val="00CA21D5"/>
    <w:rsid w:val="00CA29CE"/>
    <w:rsid w:val="00CA565D"/>
    <w:rsid w:val="00CA64B5"/>
    <w:rsid w:val="00CA6E5E"/>
    <w:rsid w:val="00CB0733"/>
    <w:rsid w:val="00CB3FA2"/>
    <w:rsid w:val="00CB6B48"/>
    <w:rsid w:val="00CC1807"/>
    <w:rsid w:val="00CC1F0E"/>
    <w:rsid w:val="00CC3EB0"/>
    <w:rsid w:val="00CC7275"/>
    <w:rsid w:val="00CD085C"/>
    <w:rsid w:val="00CD34CE"/>
    <w:rsid w:val="00CD6324"/>
    <w:rsid w:val="00CE1714"/>
    <w:rsid w:val="00CE502D"/>
    <w:rsid w:val="00CF0C74"/>
    <w:rsid w:val="00CF14C0"/>
    <w:rsid w:val="00CF24A2"/>
    <w:rsid w:val="00CF30F7"/>
    <w:rsid w:val="00CF6DCB"/>
    <w:rsid w:val="00CF6E91"/>
    <w:rsid w:val="00CF7E5B"/>
    <w:rsid w:val="00D00B43"/>
    <w:rsid w:val="00D00BAD"/>
    <w:rsid w:val="00D01389"/>
    <w:rsid w:val="00D02BD9"/>
    <w:rsid w:val="00D03FDE"/>
    <w:rsid w:val="00D04B25"/>
    <w:rsid w:val="00D0745A"/>
    <w:rsid w:val="00D1008E"/>
    <w:rsid w:val="00D11C6D"/>
    <w:rsid w:val="00D145AB"/>
    <w:rsid w:val="00D151E2"/>
    <w:rsid w:val="00D174FE"/>
    <w:rsid w:val="00D237AB"/>
    <w:rsid w:val="00D26D8B"/>
    <w:rsid w:val="00D332FF"/>
    <w:rsid w:val="00D40917"/>
    <w:rsid w:val="00D4140C"/>
    <w:rsid w:val="00D41E19"/>
    <w:rsid w:val="00D436EB"/>
    <w:rsid w:val="00D44203"/>
    <w:rsid w:val="00D46442"/>
    <w:rsid w:val="00D51CB7"/>
    <w:rsid w:val="00D527A5"/>
    <w:rsid w:val="00D527F7"/>
    <w:rsid w:val="00D601D7"/>
    <w:rsid w:val="00D609B7"/>
    <w:rsid w:val="00D60F44"/>
    <w:rsid w:val="00D6372B"/>
    <w:rsid w:val="00D656A0"/>
    <w:rsid w:val="00D65B37"/>
    <w:rsid w:val="00D66688"/>
    <w:rsid w:val="00D668E8"/>
    <w:rsid w:val="00D71597"/>
    <w:rsid w:val="00D73054"/>
    <w:rsid w:val="00D806C3"/>
    <w:rsid w:val="00D8797C"/>
    <w:rsid w:val="00D92864"/>
    <w:rsid w:val="00D946FF"/>
    <w:rsid w:val="00D95831"/>
    <w:rsid w:val="00D96E1F"/>
    <w:rsid w:val="00DA54C1"/>
    <w:rsid w:val="00DA5E2B"/>
    <w:rsid w:val="00DB2C0E"/>
    <w:rsid w:val="00DB5ED3"/>
    <w:rsid w:val="00DD645C"/>
    <w:rsid w:val="00DE1BD0"/>
    <w:rsid w:val="00DE253A"/>
    <w:rsid w:val="00DE4D05"/>
    <w:rsid w:val="00DE531F"/>
    <w:rsid w:val="00DE5634"/>
    <w:rsid w:val="00DF0665"/>
    <w:rsid w:val="00DF0DFF"/>
    <w:rsid w:val="00DF6793"/>
    <w:rsid w:val="00DF7FA7"/>
    <w:rsid w:val="00E013F5"/>
    <w:rsid w:val="00E2253E"/>
    <w:rsid w:val="00E242D2"/>
    <w:rsid w:val="00E26BAE"/>
    <w:rsid w:val="00E26F16"/>
    <w:rsid w:val="00E408CF"/>
    <w:rsid w:val="00E40DB5"/>
    <w:rsid w:val="00E45DF5"/>
    <w:rsid w:val="00E501C8"/>
    <w:rsid w:val="00E54386"/>
    <w:rsid w:val="00E655CB"/>
    <w:rsid w:val="00E740FD"/>
    <w:rsid w:val="00E773E3"/>
    <w:rsid w:val="00E85E9D"/>
    <w:rsid w:val="00E87385"/>
    <w:rsid w:val="00E92096"/>
    <w:rsid w:val="00E9430B"/>
    <w:rsid w:val="00EA1719"/>
    <w:rsid w:val="00EA1DEA"/>
    <w:rsid w:val="00EA569D"/>
    <w:rsid w:val="00EB2377"/>
    <w:rsid w:val="00EB2F53"/>
    <w:rsid w:val="00EB3E71"/>
    <w:rsid w:val="00EB6219"/>
    <w:rsid w:val="00EB69E2"/>
    <w:rsid w:val="00EC1CCF"/>
    <w:rsid w:val="00EC408F"/>
    <w:rsid w:val="00ED5DD3"/>
    <w:rsid w:val="00EE5CAB"/>
    <w:rsid w:val="00EF0D05"/>
    <w:rsid w:val="00EF1517"/>
    <w:rsid w:val="00EF1B40"/>
    <w:rsid w:val="00F0390E"/>
    <w:rsid w:val="00F11964"/>
    <w:rsid w:val="00F132D3"/>
    <w:rsid w:val="00F14890"/>
    <w:rsid w:val="00F14B34"/>
    <w:rsid w:val="00F16F16"/>
    <w:rsid w:val="00F221BD"/>
    <w:rsid w:val="00F22249"/>
    <w:rsid w:val="00F30FE0"/>
    <w:rsid w:val="00F315BE"/>
    <w:rsid w:val="00F319C3"/>
    <w:rsid w:val="00F34878"/>
    <w:rsid w:val="00F34E93"/>
    <w:rsid w:val="00F36B56"/>
    <w:rsid w:val="00F40BE6"/>
    <w:rsid w:val="00F40D5E"/>
    <w:rsid w:val="00F46D9E"/>
    <w:rsid w:val="00F609B9"/>
    <w:rsid w:val="00F624F1"/>
    <w:rsid w:val="00F64FAD"/>
    <w:rsid w:val="00F65A8F"/>
    <w:rsid w:val="00F65D94"/>
    <w:rsid w:val="00F6730A"/>
    <w:rsid w:val="00F71E99"/>
    <w:rsid w:val="00F72F22"/>
    <w:rsid w:val="00F73823"/>
    <w:rsid w:val="00F7498A"/>
    <w:rsid w:val="00F77436"/>
    <w:rsid w:val="00F80235"/>
    <w:rsid w:val="00F818F5"/>
    <w:rsid w:val="00F81B60"/>
    <w:rsid w:val="00F82218"/>
    <w:rsid w:val="00F84476"/>
    <w:rsid w:val="00F85EDE"/>
    <w:rsid w:val="00F86A3B"/>
    <w:rsid w:val="00F87077"/>
    <w:rsid w:val="00F93503"/>
    <w:rsid w:val="00FA49E0"/>
    <w:rsid w:val="00FA553E"/>
    <w:rsid w:val="00FB29F0"/>
    <w:rsid w:val="00FB5EEB"/>
    <w:rsid w:val="00FC1582"/>
    <w:rsid w:val="00FC1E35"/>
    <w:rsid w:val="00FC7F0E"/>
    <w:rsid w:val="00FD32A0"/>
    <w:rsid w:val="00FE1047"/>
    <w:rsid w:val="00FE2667"/>
    <w:rsid w:val="00FE7AC7"/>
    <w:rsid w:val="00FF16AC"/>
    <w:rsid w:val="00FF7C59"/>
    <w:rsid w:val="028B7E7A"/>
    <w:rsid w:val="029648E2"/>
    <w:rsid w:val="02A513C2"/>
    <w:rsid w:val="03A0243C"/>
    <w:rsid w:val="04836010"/>
    <w:rsid w:val="052B3CA6"/>
    <w:rsid w:val="06C31FE1"/>
    <w:rsid w:val="073827D9"/>
    <w:rsid w:val="07C94DD9"/>
    <w:rsid w:val="08322F31"/>
    <w:rsid w:val="088469F4"/>
    <w:rsid w:val="08E40B56"/>
    <w:rsid w:val="093960E4"/>
    <w:rsid w:val="09991BE1"/>
    <w:rsid w:val="0A6B4318"/>
    <w:rsid w:val="0A8106E7"/>
    <w:rsid w:val="0A831886"/>
    <w:rsid w:val="0AB822A5"/>
    <w:rsid w:val="0AE83C0E"/>
    <w:rsid w:val="0B014630"/>
    <w:rsid w:val="0B1A208E"/>
    <w:rsid w:val="0BD44317"/>
    <w:rsid w:val="0E08379D"/>
    <w:rsid w:val="0E473210"/>
    <w:rsid w:val="0E4933CA"/>
    <w:rsid w:val="0F8E45C7"/>
    <w:rsid w:val="10453DBD"/>
    <w:rsid w:val="10C01CD7"/>
    <w:rsid w:val="112410A5"/>
    <w:rsid w:val="11A1351E"/>
    <w:rsid w:val="11B84BA4"/>
    <w:rsid w:val="12381BCA"/>
    <w:rsid w:val="139F595D"/>
    <w:rsid w:val="142833F5"/>
    <w:rsid w:val="14DF1FB9"/>
    <w:rsid w:val="1565163C"/>
    <w:rsid w:val="15A322A9"/>
    <w:rsid w:val="17F85050"/>
    <w:rsid w:val="180F3D93"/>
    <w:rsid w:val="181A1A8E"/>
    <w:rsid w:val="188C5FA1"/>
    <w:rsid w:val="18C82B09"/>
    <w:rsid w:val="19035081"/>
    <w:rsid w:val="198E364D"/>
    <w:rsid w:val="19BF2C22"/>
    <w:rsid w:val="1BA16FB1"/>
    <w:rsid w:val="1C7A2D46"/>
    <w:rsid w:val="1CA45323"/>
    <w:rsid w:val="1D500BF2"/>
    <w:rsid w:val="1E5A3D08"/>
    <w:rsid w:val="1E7D27E4"/>
    <w:rsid w:val="1EE40EBE"/>
    <w:rsid w:val="1F355199"/>
    <w:rsid w:val="212A7EBA"/>
    <w:rsid w:val="21C539CA"/>
    <w:rsid w:val="220C5CBB"/>
    <w:rsid w:val="22791F5E"/>
    <w:rsid w:val="22C40874"/>
    <w:rsid w:val="23F24EA6"/>
    <w:rsid w:val="251F056A"/>
    <w:rsid w:val="252E064E"/>
    <w:rsid w:val="26EC63FA"/>
    <w:rsid w:val="26F61C4A"/>
    <w:rsid w:val="276C2E7B"/>
    <w:rsid w:val="27B66FD6"/>
    <w:rsid w:val="28E37AA4"/>
    <w:rsid w:val="29645520"/>
    <w:rsid w:val="29692737"/>
    <w:rsid w:val="2C252B25"/>
    <w:rsid w:val="2C3A6768"/>
    <w:rsid w:val="2CCC1480"/>
    <w:rsid w:val="2D8A75BD"/>
    <w:rsid w:val="2DBE4B1A"/>
    <w:rsid w:val="2E727CD6"/>
    <w:rsid w:val="303242BC"/>
    <w:rsid w:val="303731DD"/>
    <w:rsid w:val="31F6123D"/>
    <w:rsid w:val="32885E62"/>
    <w:rsid w:val="32D23464"/>
    <w:rsid w:val="330F687B"/>
    <w:rsid w:val="338F5F3F"/>
    <w:rsid w:val="364D3B36"/>
    <w:rsid w:val="36567653"/>
    <w:rsid w:val="36975261"/>
    <w:rsid w:val="375E7A38"/>
    <w:rsid w:val="37F3214E"/>
    <w:rsid w:val="389D218F"/>
    <w:rsid w:val="38E66E62"/>
    <w:rsid w:val="39B737BB"/>
    <w:rsid w:val="3A3A22F6"/>
    <w:rsid w:val="3D18765D"/>
    <w:rsid w:val="3D207453"/>
    <w:rsid w:val="3DF14C6D"/>
    <w:rsid w:val="3F5B5161"/>
    <w:rsid w:val="3FCE6666"/>
    <w:rsid w:val="3FD02414"/>
    <w:rsid w:val="419D4B83"/>
    <w:rsid w:val="42290C5F"/>
    <w:rsid w:val="43FD172E"/>
    <w:rsid w:val="46270D5A"/>
    <w:rsid w:val="46883C6F"/>
    <w:rsid w:val="474739FD"/>
    <w:rsid w:val="4A932FE8"/>
    <w:rsid w:val="4BBF2FAA"/>
    <w:rsid w:val="4C472437"/>
    <w:rsid w:val="4F1E1D39"/>
    <w:rsid w:val="50666FC5"/>
    <w:rsid w:val="516E23D1"/>
    <w:rsid w:val="527D62E3"/>
    <w:rsid w:val="535A6EA4"/>
    <w:rsid w:val="53655772"/>
    <w:rsid w:val="53806410"/>
    <w:rsid w:val="550F3EC3"/>
    <w:rsid w:val="55C24DBB"/>
    <w:rsid w:val="55D04169"/>
    <w:rsid w:val="55E95BDF"/>
    <w:rsid w:val="567F1716"/>
    <w:rsid w:val="57F90306"/>
    <w:rsid w:val="5A560DFE"/>
    <w:rsid w:val="5B735765"/>
    <w:rsid w:val="5C6221BF"/>
    <w:rsid w:val="5E8F2F77"/>
    <w:rsid w:val="5F2C296D"/>
    <w:rsid w:val="5FA93854"/>
    <w:rsid w:val="5FBB20D2"/>
    <w:rsid w:val="5FEF094E"/>
    <w:rsid w:val="608330C4"/>
    <w:rsid w:val="60BF6FE6"/>
    <w:rsid w:val="60E32AAB"/>
    <w:rsid w:val="62512430"/>
    <w:rsid w:val="635B52AD"/>
    <w:rsid w:val="63B37EBA"/>
    <w:rsid w:val="63DE7DCE"/>
    <w:rsid w:val="65414AD1"/>
    <w:rsid w:val="662E20E1"/>
    <w:rsid w:val="66BD4F02"/>
    <w:rsid w:val="66C1172C"/>
    <w:rsid w:val="679E6820"/>
    <w:rsid w:val="67DA3DBA"/>
    <w:rsid w:val="6AEF7503"/>
    <w:rsid w:val="6C0029A3"/>
    <w:rsid w:val="6D004158"/>
    <w:rsid w:val="6DA267FD"/>
    <w:rsid w:val="6F3D64EC"/>
    <w:rsid w:val="6FD5438D"/>
    <w:rsid w:val="71F74239"/>
    <w:rsid w:val="72C731D0"/>
    <w:rsid w:val="73532579"/>
    <w:rsid w:val="73EC4756"/>
    <w:rsid w:val="74475DCC"/>
    <w:rsid w:val="7683168D"/>
    <w:rsid w:val="77941673"/>
    <w:rsid w:val="77DA51E2"/>
    <w:rsid w:val="78EF53D6"/>
    <w:rsid w:val="793B2938"/>
    <w:rsid w:val="798F2233"/>
    <w:rsid w:val="7AF7305D"/>
    <w:rsid w:val="7BE316B8"/>
    <w:rsid w:val="7C8922E6"/>
    <w:rsid w:val="7C9E2C08"/>
    <w:rsid w:val="7D237DCE"/>
    <w:rsid w:val="7D3502AC"/>
    <w:rsid w:val="7D5402E5"/>
    <w:rsid w:val="7E4B46DE"/>
    <w:rsid w:val="7EF65A89"/>
    <w:rsid w:val="7F056165"/>
    <w:rsid w:val="7F867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name="Normal Indent"/>
    <w:lsdException w:uiPriority="99" w:name="footnote text"/>
    <w:lsdException w:uiPriority="99" w:name="annotation text"/>
    <w:lsdException w:qFormat="1" w:unhideWhenUsed="0" w:uiPriority="0" w:name="header"/>
    <w:lsdException w:qFormat="1" w:unhideWhenUsed="0" w:uiPriority="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94" w:lineRule="exact"/>
      <w:ind w:firstLine="200" w:firstLineChars="200"/>
    </w:pPr>
    <w:rPr>
      <w:rFonts w:ascii="Times New Roman" w:hAnsi="Times New Roman" w:eastAsia="方正仿宋_GBK" w:cs="Times New Roman"/>
      <w:kern w:val="2"/>
      <w:sz w:val="32"/>
      <w:lang w:val="en-US" w:eastAsia="zh-CN" w:bidi="ar-SA"/>
    </w:rPr>
  </w:style>
  <w:style w:type="paragraph" w:styleId="6">
    <w:name w:val="heading 1"/>
    <w:next w:val="1"/>
    <w:qFormat/>
    <w:uiPriority w:val="0"/>
    <w:pPr>
      <w:adjustRightInd w:val="0"/>
      <w:jc w:val="center"/>
      <w:outlineLvl w:val="0"/>
    </w:pPr>
    <w:rPr>
      <w:rFonts w:ascii="Times New Roman" w:hAnsi="Times New Roman" w:eastAsia="方正小标宋_GBK" w:cs="Times New Roman"/>
      <w:color w:val="FF0000"/>
      <w:spacing w:val="-16"/>
      <w:w w:val="48"/>
      <w:kern w:val="44"/>
      <w:sz w:val="130"/>
      <w:lang w:val="en-US" w:eastAsia="zh-CN" w:bidi="ar-SA"/>
    </w:rPr>
  </w:style>
  <w:style w:type="paragraph" w:styleId="7">
    <w:name w:val="heading 2"/>
    <w:next w:val="8"/>
    <w:qFormat/>
    <w:uiPriority w:val="0"/>
    <w:pPr>
      <w:spacing w:line="594" w:lineRule="exact"/>
      <w:jc w:val="center"/>
      <w:outlineLvl w:val="1"/>
    </w:pPr>
    <w:rPr>
      <w:rFonts w:ascii="Arial" w:hAnsi="Arial" w:eastAsia="方正小标宋_GBK" w:cs="Times New Roman"/>
      <w:b/>
      <w:kern w:val="2"/>
      <w:sz w:val="44"/>
      <w:lang w:val="en-US" w:eastAsia="zh-CN" w:bidi="ar-SA"/>
    </w:rPr>
  </w:style>
  <w:style w:type="paragraph" w:styleId="9">
    <w:name w:val="heading 3"/>
    <w:basedOn w:val="1"/>
    <w:next w:val="1"/>
    <w:qFormat/>
    <w:uiPriority w:val="0"/>
    <w:pPr>
      <w:outlineLvl w:val="2"/>
    </w:pPr>
    <w:rPr>
      <w:rFonts w:ascii="公文小标宋简" w:eastAsia="方正黑体_GBK"/>
    </w:rPr>
  </w:style>
  <w:style w:type="paragraph" w:styleId="10">
    <w:name w:val="heading 4"/>
    <w:next w:val="8"/>
    <w:link w:val="27"/>
    <w:qFormat/>
    <w:uiPriority w:val="9"/>
    <w:pPr>
      <w:spacing w:line="594" w:lineRule="exact"/>
      <w:ind w:firstLine="200" w:firstLineChars="200"/>
      <w:outlineLvl w:val="3"/>
    </w:pPr>
    <w:rPr>
      <w:rFonts w:ascii="Cambria" w:hAnsi="Cambria" w:eastAsia="方正楷体_GBK" w:cs="Times New Roman"/>
      <w:bCs/>
      <w:kern w:val="2"/>
      <w:sz w:val="32"/>
      <w:szCs w:val="28"/>
      <w:lang w:val="en-US" w:eastAsia="zh-CN" w:bidi="ar-SA"/>
    </w:rPr>
  </w:style>
  <w:style w:type="paragraph" w:styleId="11">
    <w:name w:val="heading 5"/>
    <w:next w:val="8"/>
    <w:link w:val="28"/>
    <w:qFormat/>
    <w:uiPriority w:val="9"/>
    <w:pPr>
      <w:spacing w:line="594" w:lineRule="exact"/>
      <w:ind w:firstLine="200" w:firstLineChars="200"/>
      <w:outlineLvl w:val="4"/>
    </w:pPr>
    <w:rPr>
      <w:rFonts w:ascii="Times New Roman" w:hAnsi="Times New Roman" w:eastAsia="方正仿宋_GBK" w:cs="Times New Roman"/>
      <w:bCs/>
      <w:sz w:val="32"/>
      <w:szCs w:val="28"/>
      <w:lang w:val="en-US" w:eastAsia="zh-CN" w:bidi="ar-SA"/>
    </w:rPr>
  </w:style>
  <w:style w:type="paragraph" w:styleId="12">
    <w:name w:val="heading 6"/>
    <w:basedOn w:val="1"/>
    <w:next w:val="1"/>
    <w:link w:val="29"/>
    <w:qFormat/>
    <w:uiPriority w:val="9"/>
    <w:pPr>
      <w:keepNext/>
      <w:keepLines/>
      <w:spacing w:before="240" w:after="64" w:line="320" w:lineRule="atLeast"/>
      <w:outlineLvl w:val="5"/>
    </w:pPr>
    <w:rPr>
      <w:rFonts w:ascii="Cambria" w:hAnsi="Cambria" w:eastAsia="宋体"/>
      <w:b/>
      <w:bCs/>
      <w:sz w:val="24"/>
      <w:szCs w:val="24"/>
    </w:rPr>
  </w:style>
  <w:style w:type="paragraph" w:styleId="13">
    <w:name w:val="heading 7"/>
    <w:basedOn w:val="1"/>
    <w:next w:val="1"/>
    <w:link w:val="30"/>
    <w:qFormat/>
    <w:uiPriority w:val="9"/>
    <w:pPr>
      <w:keepNext/>
      <w:keepLines/>
      <w:spacing w:before="240" w:after="64" w:line="320" w:lineRule="atLeast"/>
      <w:outlineLvl w:val="6"/>
    </w:pPr>
    <w:rPr>
      <w:b/>
      <w:bCs/>
      <w:sz w:val="24"/>
      <w:szCs w:val="24"/>
    </w:rPr>
  </w:style>
  <w:style w:type="character" w:default="1" w:styleId="23">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4"/>
    <w:unhideWhenUsed/>
    <w:qFormat/>
    <w:uiPriority w:val="99"/>
    <w:pPr>
      <w:ind w:firstLine="420"/>
    </w:pPr>
  </w:style>
  <w:style w:type="paragraph" w:styleId="3">
    <w:name w:val="Body Text"/>
    <w:basedOn w:val="1"/>
    <w:unhideWhenUsed/>
    <w:qFormat/>
    <w:uiPriority w:val="99"/>
    <w:pPr>
      <w:spacing w:after="120"/>
    </w:pPr>
  </w:style>
  <w:style w:type="paragraph" w:customStyle="1" w:styleId="4">
    <w:name w:val="L正文"/>
    <w:basedOn w:val="5"/>
    <w:qFormat/>
    <w:uiPriority w:val="0"/>
    <w:pPr>
      <w:ind w:firstLine="480"/>
    </w:pPr>
  </w:style>
  <w:style w:type="paragraph" w:customStyle="1" w:styleId="5">
    <w:name w:val="lian"/>
    <w:basedOn w:val="1"/>
    <w:qFormat/>
    <w:uiPriority w:val="0"/>
    <w:pPr>
      <w:adjustRightInd w:val="0"/>
    </w:pPr>
  </w:style>
  <w:style w:type="paragraph" w:styleId="8">
    <w:name w:val="Normal Indent"/>
    <w:basedOn w:val="1"/>
    <w:semiHidden/>
    <w:qFormat/>
    <w:uiPriority w:val="0"/>
    <w:pPr>
      <w:ind w:left="200" w:leftChars="200"/>
    </w:pPr>
    <w:rPr>
      <w:kern w:val="0"/>
    </w:rPr>
  </w:style>
  <w:style w:type="paragraph" w:styleId="14">
    <w:name w:val="caption"/>
    <w:basedOn w:val="1"/>
    <w:next w:val="1"/>
    <w:qFormat/>
    <w:uiPriority w:val="35"/>
    <w:pPr>
      <w:spacing w:line="240" w:lineRule="auto"/>
      <w:ind w:firstLine="0" w:firstLineChars="0"/>
    </w:pPr>
    <w:rPr>
      <w:b/>
    </w:rPr>
  </w:style>
  <w:style w:type="paragraph" w:styleId="15">
    <w:name w:val="Plain Text"/>
    <w:basedOn w:val="1"/>
    <w:qFormat/>
    <w:uiPriority w:val="0"/>
    <w:rPr>
      <w:rFonts w:ascii="宋体" w:hAnsi="Courier New"/>
      <w:szCs w:val="21"/>
    </w:rPr>
  </w:style>
  <w:style w:type="paragraph" w:styleId="16">
    <w:name w:val="Date"/>
    <w:basedOn w:val="1"/>
    <w:next w:val="1"/>
    <w:semiHidden/>
    <w:qFormat/>
    <w:uiPriority w:val="0"/>
  </w:style>
  <w:style w:type="paragraph" w:styleId="17">
    <w:name w:val="Balloon Text"/>
    <w:basedOn w:val="1"/>
    <w:link w:val="31"/>
    <w:unhideWhenUsed/>
    <w:qFormat/>
    <w:uiPriority w:val="99"/>
    <w:pPr>
      <w:spacing w:line="240" w:lineRule="auto"/>
    </w:pPr>
    <w:rPr>
      <w:sz w:val="18"/>
      <w:szCs w:val="18"/>
    </w:rPr>
  </w:style>
  <w:style w:type="paragraph" w:styleId="18">
    <w:name w:val="footer"/>
    <w:basedOn w:val="1"/>
    <w:semiHidden/>
    <w:qFormat/>
    <w:uiPriority w:val="0"/>
    <w:pPr>
      <w:tabs>
        <w:tab w:val="center" w:pos="4153"/>
        <w:tab w:val="right" w:pos="8306"/>
      </w:tabs>
      <w:snapToGrid w:val="0"/>
    </w:pPr>
    <w:rPr>
      <w:rFonts w:eastAsia="仿宋_GB2312"/>
      <w:sz w:val="18"/>
    </w:rPr>
  </w:style>
  <w:style w:type="paragraph" w:styleId="19">
    <w:name w:val="header"/>
    <w:basedOn w:val="1"/>
    <w:semiHidden/>
    <w:qFormat/>
    <w:uiPriority w:val="0"/>
    <w:pPr>
      <w:pBdr>
        <w:bottom w:val="single" w:color="auto" w:sz="6" w:space="1"/>
      </w:pBdr>
      <w:tabs>
        <w:tab w:val="center" w:pos="4153"/>
        <w:tab w:val="right" w:pos="8306"/>
      </w:tabs>
      <w:snapToGrid w:val="0"/>
      <w:jc w:val="center"/>
    </w:pPr>
    <w:rPr>
      <w:sz w:val="18"/>
    </w:rPr>
  </w:style>
  <w:style w:type="paragraph" w:styleId="20">
    <w:name w:val="Normal (Web)"/>
    <w:basedOn w:val="1"/>
    <w:qFormat/>
    <w:uiPriority w:val="0"/>
    <w:pPr>
      <w:spacing w:before="100" w:beforeAutospacing="1" w:after="100" w:afterAutospacing="1" w:line="240" w:lineRule="auto"/>
    </w:pPr>
    <w:rPr>
      <w:rFonts w:ascii="宋体" w:hAnsi="宋体"/>
      <w:kern w:val="0"/>
      <w:sz w:val="24"/>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b/>
    </w:rPr>
  </w:style>
  <w:style w:type="character" w:styleId="25">
    <w:name w:val="page number"/>
    <w:semiHidden/>
    <w:qFormat/>
    <w:uiPriority w:val="0"/>
    <w:rPr>
      <w:rFonts w:eastAsia="宋体"/>
      <w:sz w:val="28"/>
    </w:rPr>
  </w:style>
  <w:style w:type="character" w:styleId="26">
    <w:name w:val="Hyperlink"/>
    <w:unhideWhenUsed/>
    <w:qFormat/>
    <w:uiPriority w:val="99"/>
    <w:rPr>
      <w:color w:val="0000FF"/>
      <w:u w:val="single"/>
    </w:rPr>
  </w:style>
  <w:style w:type="character" w:customStyle="1" w:styleId="27">
    <w:name w:val="标题 4 字符"/>
    <w:link w:val="10"/>
    <w:qFormat/>
    <w:uiPriority w:val="9"/>
    <w:rPr>
      <w:rFonts w:ascii="Cambria" w:hAnsi="Cambria" w:eastAsia="方正楷体_GBK"/>
      <w:bCs/>
      <w:kern w:val="2"/>
      <w:sz w:val="32"/>
      <w:szCs w:val="28"/>
    </w:rPr>
  </w:style>
  <w:style w:type="character" w:customStyle="1" w:styleId="28">
    <w:name w:val="标题 5 字符"/>
    <w:link w:val="11"/>
    <w:qFormat/>
    <w:uiPriority w:val="9"/>
    <w:rPr>
      <w:rFonts w:eastAsia="方正仿宋_GBK"/>
      <w:bCs/>
      <w:sz w:val="32"/>
      <w:szCs w:val="28"/>
    </w:rPr>
  </w:style>
  <w:style w:type="character" w:customStyle="1" w:styleId="29">
    <w:name w:val="标题 6 字符"/>
    <w:link w:val="12"/>
    <w:qFormat/>
    <w:uiPriority w:val="9"/>
    <w:rPr>
      <w:rFonts w:ascii="Cambria" w:hAnsi="Cambria"/>
      <w:b/>
      <w:bCs/>
      <w:kern w:val="2"/>
      <w:sz w:val="24"/>
      <w:szCs w:val="24"/>
    </w:rPr>
  </w:style>
  <w:style w:type="character" w:customStyle="1" w:styleId="30">
    <w:name w:val="标题 7 字符"/>
    <w:link w:val="13"/>
    <w:qFormat/>
    <w:uiPriority w:val="9"/>
    <w:rPr>
      <w:rFonts w:eastAsia="方正仿宋_GBK"/>
      <w:b/>
      <w:bCs/>
      <w:kern w:val="2"/>
      <w:sz w:val="24"/>
      <w:szCs w:val="24"/>
    </w:rPr>
  </w:style>
  <w:style w:type="character" w:customStyle="1" w:styleId="31">
    <w:name w:val="批注框文本 字符"/>
    <w:link w:val="17"/>
    <w:semiHidden/>
    <w:qFormat/>
    <w:uiPriority w:val="99"/>
    <w:rPr>
      <w:rFonts w:eastAsia="方正仿宋_GBK"/>
      <w:kern w:val="2"/>
      <w:sz w:val="18"/>
      <w:szCs w:val="18"/>
    </w:rPr>
  </w:style>
  <w:style w:type="character" w:customStyle="1" w:styleId="32">
    <w:name w:val="顶格受文 Char"/>
    <w:link w:val="33"/>
    <w:qFormat/>
    <w:locked/>
    <w:uiPriority w:val="7"/>
    <w:rPr>
      <w:rFonts w:ascii="方正仿宋_GBK" w:eastAsia="方正仿宋_GBK"/>
      <w:kern w:val="2"/>
      <w:sz w:val="32"/>
      <w:szCs w:val="24"/>
    </w:rPr>
  </w:style>
  <w:style w:type="paragraph" w:customStyle="1" w:styleId="33">
    <w:name w:val="顶格受文"/>
    <w:basedOn w:val="1"/>
    <w:link w:val="32"/>
    <w:qFormat/>
    <w:uiPriority w:val="7"/>
    <w:pPr>
      <w:ind w:firstLine="0" w:firstLineChars="0"/>
      <w:jc w:val="both"/>
    </w:pPr>
    <w:rPr>
      <w:rFonts w:ascii="方正仿宋_GBK"/>
      <w:szCs w:val="24"/>
    </w:rPr>
  </w:style>
  <w:style w:type="paragraph" w:customStyle="1" w:styleId="34">
    <w:name w:val="附件清单第2个及更多（正文中）"/>
    <w:next w:val="1"/>
    <w:qFormat/>
    <w:uiPriority w:val="0"/>
    <w:pPr>
      <w:widowControl w:val="0"/>
      <w:spacing w:line="560" w:lineRule="exact"/>
      <w:ind w:left="1815" w:hanging="227"/>
    </w:pPr>
    <w:rPr>
      <w:rFonts w:ascii="Times New Roman" w:hAnsi="Times New Roman" w:eastAsia="方正仿宋_GBK" w:cs="Times New Roman"/>
      <w:kern w:val="2"/>
      <w:sz w:val="32"/>
      <w:lang w:val="en-US" w:eastAsia="zh-CN" w:bidi="ar-SA"/>
    </w:rPr>
  </w:style>
  <w:style w:type="paragraph" w:customStyle="1" w:styleId="35">
    <w:name w:val="成文日期"/>
    <w:basedOn w:val="1"/>
    <w:next w:val="1"/>
    <w:qFormat/>
    <w:uiPriority w:val="0"/>
    <w:pPr>
      <w:ind w:right="200" w:rightChars="200" w:firstLine="0" w:firstLineChars="0"/>
      <w:jc w:val="right"/>
    </w:pPr>
  </w:style>
  <w:style w:type="paragraph" w:customStyle="1" w:styleId="36">
    <w:name w:val="附件说明第1个（正文中）"/>
    <w:next w:val="34"/>
    <w:qFormat/>
    <w:uiPriority w:val="0"/>
    <w:pPr>
      <w:widowControl w:val="0"/>
      <w:spacing w:line="560" w:lineRule="exact"/>
      <w:ind w:left="1391" w:leftChars="200" w:hanging="1191"/>
    </w:pPr>
    <w:rPr>
      <w:rFonts w:ascii="Times New Roman" w:hAnsi="Times New Roman" w:eastAsia="方正仿宋_GBK" w:cs="Times New Roman"/>
      <w:kern w:val="2"/>
      <w:sz w:val="32"/>
      <w:lang w:val="en-US" w:eastAsia="zh-CN" w:bidi="ar-SA"/>
    </w:rPr>
  </w:style>
  <w:style w:type="paragraph" w:customStyle="1" w:styleId="37">
    <w:name w:val="表格文字"/>
    <w:basedOn w:val="1"/>
    <w:qFormat/>
    <w:uiPriority w:val="0"/>
    <w:pPr>
      <w:spacing w:line="240" w:lineRule="auto"/>
      <w:ind w:firstLine="0" w:firstLineChars="0"/>
      <w:jc w:val="center"/>
    </w:pPr>
    <w:rPr>
      <w:sz w:val="21"/>
      <w:szCs w:val="21"/>
    </w:rPr>
  </w:style>
  <w:style w:type="paragraph" w:customStyle="1" w:styleId="38">
    <w:name w:val="表格"/>
    <w:basedOn w:val="3"/>
    <w:qFormat/>
    <w:uiPriority w:val="0"/>
    <w:pPr>
      <w:spacing w:after="0" w:line="240" w:lineRule="auto"/>
      <w:ind w:firstLine="0" w:firstLineChars="0"/>
      <w:jc w:val="center"/>
      <w:textAlignment w:val="baseline"/>
    </w:pPr>
    <w:rPr>
      <w:kern w:val="0"/>
      <w:sz w:val="21"/>
      <w:szCs w:val="21"/>
    </w:rPr>
  </w:style>
  <w:style w:type="paragraph" w:customStyle="1" w:styleId="39">
    <w:name w:val="发文号"/>
    <w:next w:val="1"/>
    <w:qFormat/>
    <w:uiPriority w:val="0"/>
    <w:pPr>
      <w:widowControl w:val="0"/>
      <w:spacing w:line="560" w:lineRule="exact"/>
    </w:pPr>
    <w:rPr>
      <w:rFonts w:ascii="宋体" w:hAnsi="Times New Roman" w:eastAsia="方正仿宋_GBK" w:cs="Times New Roman"/>
      <w:kern w:val="2"/>
      <w:sz w:val="32"/>
      <w:lang w:val="en-US" w:eastAsia="zh-CN" w:bidi="ar-SA"/>
    </w:rPr>
  </w:style>
  <w:style w:type="paragraph" w:customStyle="1" w:styleId="40">
    <w:name w:val="秘级紧急（方正黑体3号）"/>
    <w:qFormat/>
    <w:uiPriority w:val="0"/>
    <w:pPr>
      <w:spacing w:line="560" w:lineRule="exact"/>
    </w:pPr>
    <w:rPr>
      <w:rFonts w:ascii="黑体" w:hAnsi="Times New Roman" w:eastAsia="方正黑体_GBK" w:cs="Times New Roman"/>
      <w:b/>
      <w:kern w:val="2"/>
      <w:sz w:val="32"/>
      <w:lang w:val="en-US" w:eastAsia="zh-CN" w:bidi="ar-SA"/>
    </w:rPr>
  </w:style>
  <w:style w:type="paragraph" w:customStyle="1" w:styleId="41">
    <w:name w:val="表名"/>
    <w:basedOn w:val="18"/>
    <w:next w:val="17"/>
    <w:qFormat/>
    <w:uiPriority w:val="0"/>
    <w:pPr>
      <w:tabs>
        <w:tab w:val="right" w:leader="dot" w:pos="8820"/>
      </w:tabs>
      <w:spacing w:before="50" w:beforeLines="50" w:after="50" w:afterLines="50" w:line="240" w:lineRule="auto"/>
      <w:jc w:val="center"/>
    </w:pPr>
    <w:rPr>
      <w:b/>
      <w:bCs/>
      <w:kern w:val="0"/>
      <w:sz w:val="21"/>
    </w:rPr>
  </w:style>
  <w:style w:type="paragraph" w:customStyle="1" w:styleId="42">
    <w:name w:val="附件页－标志（3号方正黑体）"/>
    <w:qFormat/>
    <w:uiPriority w:val="0"/>
    <w:pPr>
      <w:spacing w:line="560" w:lineRule="exact"/>
    </w:pPr>
    <w:rPr>
      <w:rFonts w:ascii="Times New Roman" w:hAnsi="Times New Roman" w:eastAsia="方正黑体_GBK" w:cs="Times New Roman"/>
      <w:sz w:val="32"/>
      <w:lang w:val="en-US" w:eastAsia="zh-CN" w:bidi="ar-SA"/>
    </w:rPr>
  </w:style>
  <w:style w:type="paragraph" w:customStyle="1" w:styleId="43">
    <w:name w:val="版记日期（4号方正仿宋）"/>
    <w:basedOn w:val="1"/>
    <w:qFormat/>
    <w:uiPriority w:val="0"/>
    <w:pPr>
      <w:framePr w:wrap="notBeside" w:vAnchor="margin" w:hAnchor="margin" w:yAlign="bottom"/>
      <w:tabs>
        <w:tab w:val="left" w:pos="5598"/>
      </w:tabs>
      <w:ind w:left="149" w:leftChars="48" w:right="100" w:rightChars="100"/>
      <w:jc w:val="right"/>
    </w:pPr>
    <w:rPr>
      <w:sz w:val="28"/>
    </w:rPr>
  </w:style>
  <w:style w:type="paragraph" w:customStyle="1" w:styleId="44">
    <w:name w:val="Body Text First Indent1"/>
    <w:basedOn w:val="3"/>
    <w:qFormat/>
    <w:uiPriority w:val="0"/>
    <w:pPr>
      <w:ind w:firstLine="480"/>
    </w:pPr>
  </w:style>
  <w:style w:type="paragraph" w:customStyle="1" w:styleId="45">
    <w:name w:val="抄 送"/>
    <w:basedOn w:val="1"/>
    <w:qFormat/>
    <w:uiPriority w:val="0"/>
    <w:pPr>
      <w:framePr w:wrap="notBeside" w:vAnchor="margin" w:hAnchor="margin" w:yAlign="bottom"/>
      <w:ind w:left="100" w:leftChars="100" w:firstLine="0" w:firstLineChars="0"/>
    </w:pPr>
    <w:rPr>
      <w:sz w:val="28"/>
    </w:rPr>
  </w:style>
  <w:style w:type="paragraph" w:customStyle="1" w:styleId="46">
    <w:name w:val="偶数页码"/>
    <w:qFormat/>
    <w:uiPriority w:val="0"/>
    <w:pPr>
      <w:spacing w:line="560" w:lineRule="exact"/>
      <w:ind w:left="100" w:leftChars="100"/>
    </w:pPr>
    <w:rPr>
      <w:rFonts w:ascii="Times New Roman" w:hAnsi="Times New Roman" w:eastAsia="方正仿宋_GBK" w:cs="Times New Roman"/>
      <w:kern w:val="2"/>
      <w:sz w:val="28"/>
      <w:lang w:val="en-US" w:eastAsia="zh-CN" w:bidi="ar-SA"/>
    </w:rPr>
  </w:style>
  <w:style w:type="paragraph" w:customStyle="1" w:styleId="47">
    <w:name w:val="表格1"/>
    <w:basedOn w:val="15"/>
    <w:qFormat/>
    <w:uiPriority w:val="0"/>
    <w:pPr>
      <w:spacing w:line="240" w:lineRule="auto"/>
      <w:ind w:firstLine="0" w:firstLineChars="0"/>
      <w:jc w:val="center"/>
    </w:pPr>
    <w:rPr>
      <w:rFonts w:ascii="Times New Roman" w:hAnsi="Times New Roman"/>
      <w:sz w:val="21"/>
    </w:rPr>
  </w:style>
  <w:style w:type="paragraph" w:customStyle="1" w:styleId="48">
    <w:name w:val="受文单位"/>
    <w:next w:val="1"/>
    <w:qFormat/>
    <w:uiPriority w:val="0"/>
    <w:pPr>
      <w:spacing w:line="594" w:lineRule="exact"/>
    </w:pPr>
    <w:rPr>
      <w:rFonts w:ascii="Times New Roman" w:hAnsi="Times New Roman" w:eastAsia="方正仿宋_GBK" w:cs="Times New Roman"/>
      <w:kern w:val="2"/>
      <w:sz w:val="32"/>
      <w:lang w:val="en-US" w:eastAsia="zh-CN" w:bidi="ar-SA"/>
    </w:rPr>
  </w:style>
  <w:style w:type="paragraph" w:customStyle="1" w:styleId="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0">
    <w:name w:val="奇数页码"/>
    <w:qFormat/>
    <w:uiPriority w:val="0"/>
    <w:pPr>
      <w:spacing w:line="560" w:lineRule="exact"/>
      <w:ind w:right="100" w:rightChars="100"/>
      <w:jc w:val="right"/>
    </w:pPr>
    <w:rPr>
      <w:rFonts w:ascii="Times New Roman" w:hAnsi="Times New Roman" w:eastAsia="方正仿宋_GBK" w:cs="Times New Roman"/>
      <w:kern w:val="2"/>
      <w:sz w:val="28"/>
      <w:lang w:val="en-US" w:eastAsia="zh-CN" w:bidi="ar-SA"/>
    </w:rPr>
  </w:style>
  <w:style w:type="character" w:customStyle="1" w:styleId="51">
    <w:name w:val="标准 Char Char"/>
    <w:link w:val="52"/>
    <w:qFormat/>
    <w:uiPriority w:val="0"/>
    <w:rPr>
      <w:rFonts w:ascii="仿宋_GB2312" w:hAnsi="宋体" w:eastAsia="仿宋_GB2312"/>
      <w:color w:val="000000"/>
      <w:kern w:val="2"/>
      <w:sz w:val="28"/>
      <w:szCs w:val="28"/>
    </w:rPr>
  </w:style>
  <w:style w:type="paragraph" w:customStyle="1" w:styleId="52">
    <w:name w:val="标准"/>
    <w:link w:val="51"/>
    <w:qFormat/>
    <w:uiPriority w:val="0"/>
    <w:pPr>
      <w:widowControl w:val="0"/>
      <w:ind w:firstLine="200" w:firstLineChars="200"/>
      <w:jc w:val="both"/>
    </w:pPr>
    <w:rPr>
      <w:rFonts w:ascii="仿宋_GB2312" w:hAnsi="宋体" w:eastAsia="仿宋_GB2312" w:cs="Times New Roman"/>
      <w:color w:val="000000"/>
      <w:kern w:val="2"/>
      <w:sz w:val="28"/>
      <w:szCs w:val="28"/>
      <w:lang w:val="en-US" w:eastAsia="zh-CN" w:bidi="ar-SA"/>
    </w:rPr>
  </w:style>
  <w:style w:type="paragraph" w:customStyle="1" w:styleId="53">
    <w:name w:val="正文 首行缩进:  2 字符"/>
    <w:basedOn w:val="1"/>
    <w:qFormat/>
    <w:uiPriority w:val="0"/>
    <w:pPr>
      <w:spacing w:line="500" w:lineRule="exact"/>
      <w:ind w:firstLine="560"/>
    </w:pPr>
    <w:rPr>
      <w:rFonts w:eastAsia="宋体"/>
      <w:sz w:val="28"/>
      <w:szCs w:val="28"/>
    </w:rPr>
  </w:style>
  <w:style w:type="paragraph" w:customStyle="1" w:styleId="54">
    <w:name w:val="图片及表格"/>
    <w:basedOn w:val="1"/>
    <w:next w:val="1"/>
    <w:qFormat/>
    <w:uiPriority w:val="0"/>
    <w:pPr>
      <w:adjustRightInd w:val="0"/>
      <w:spacing w:line="240" w:lineRule="auto"/>
      <w:ind w:firstLine="0" w:firstLineChars="0"/>
      <w:jc w:val="center"/>
    </w:pPr>
    <w:rPr>
      <w:rFonts w:eastAsia="宋体" w:cs="仿宋"/>
      <w:sz w:val="21"/>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1457;&#25991;\2018.01.23&#26032;&#29256;&#20844;&#25991;&#26684;&#24335;\&#24179;&#34892;&#25991;-A1%20&#20844;&#25991;_&#26222;&#36890;(&#26377;&#32418;&#22836;&#12289;&#26377;&#20027;&#36865;&#12289;&#26377;&#25220;&#3686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平行文-A1 公文_普通(有红头、有主送、有抄送).dot</Template>
  <Company>Hewlett-Packard Company</Company>
  <Pages>8</Pages>
  <Words>1347</Words>
  <Characters>1964</Characters>
  <Lines>15</Lines>
  <Paragraphs>4</Paragraphs>
  <TotalTime>30</TotalTime>
  <ScaleCrop>false</ScaleCrop>
  <LinksUpToDate>false</LinksUpToDate>
  <CharactersWithSpaces>1989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2025-12-03T08:40:00Z</dcterms:created>
  <dc:creator>旅游局管理员</dc:creator>
  <cp:lastModifiedBy>silence</cp:lastModifiedBy>
  <cp:lastPrinted>2025-03-21T06:26:00Z</cp:lastPrinted>
  <dcterms:modified xsi:type="dcterms:W3CDTF">2026-06-03T02:20:15Z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DD41CC7C5AD6443C9B4484714F39EAFE_13</vt:lpwstr>
  </property>
  <property fmtid="{D5CDD505-2E9C-101B-9397-08002B2CF9AE}" pid="4" name="KSOTemplateDocerSaveRecord">
    <vt:lpwstr>eyJoZGlkIjoiZjRmYWUxOWJhMWE5OGFmZGQyNzA0NjBkZTNhOGRjMDEiLCJ1c2VySWQiOiIyNDg4ODMzNzUifQ==</vt:lpwstr>
  </property>
</Properties>
</file>