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default" w:ascii="方正仿宋_GBK" w:hAnsi="宋体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重庆高新区科技创新局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“揭榜挂帅”项目揭榜书</w:t>
      </w:r>
    </w:p>
    <w:p>
      <w:pPr>
        <w:spacing w:line="360" w:lineRule="auto"/>
        <w:jc w:val="center"/>
        <w:rPr>
          <w:rFonts w:hint="eastAsia" w:ascii="黑体" w:hAnsi="黑体" w:eastAsia="黑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hint="eastAsia" w:ascii="黑体" w:eastAsia="黑体"/>
          <w:sz w:val="30"/>
          <w:szCs w:val="30"/>
        </w:rPr>
        <w:t>基本信息</w:t>
      </w:r>
    </w:p>
    <w:tbl>
      <w:tblPr>
        <w:tblStyle w:val="8"/>
        <w:tblW w:w="51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69"/>
        <w:gridCol w:w="1563"/>
        <w:gridCol w:w="972"/>
        <w:gridCol w:w="876"/>
        <w:gridCol w:w="736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4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0" w:name="xmmc2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4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牵头揭榜</w:t>
            </w: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1" w:name="dwmc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4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组织机构代码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3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实施起止时间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项目负责人</w:t>
            </w: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2" w:name="sqzxm2"/>
            <w:bookmarkEnd w:id="2"/>
          </w:p>
        </w:tc>
        <w:tc>
          <w:tcPr>
            <w:tcW w:w="8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249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bookmarkStart w:id="3" w:name="sqzsfz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4"/>
              </w:rPr>
              <w:t>手机号</w:t>
            </w:r>
          </w:p>
        </w:tc>
        <w:tc>
          <w:tcPr>
            <w:tcW w:w="197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4" w:name="sqzdh2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2"/>
                <w:szCs w:val="22"/>
              </w:rPr>
            </w:pPr>
          </w:p>
        </w:tc>
        <w:tc>
          <w:tcPr>
            <w:tcW w:w="83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197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5" w:name="sqzemail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4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单位联系人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6" w:name="dwlxr"/>
            <w:bookmarkEnd w:id="6"/>
          </w:p>
        </w:tc>
        <w:tc>
          <w:tcPr>
            <w:tcW w:w="8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（手机号）</w:t>
            </w:r>
          </w:p>
        </w:tc>
        <w:tc>
          <w:tcPr>
            <w:tcW w:w="90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7" w:name="dwlxryddh"/>
            <w:bookmarkEnd w:id="7"/>
          </w:p>
        </w:tc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8" w:name="dwlxremai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250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项目经费</w:t>
            </w:r>
            <w:r>
              <w:rPr>
                <w:rFonts w:ascii="黑体" w:hAnsi="黑体" w:eastAsia="黑体"/>
                <w:sz w:val="24"/>
              </w:rPr>
              <w:t>总额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万元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249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bookmarkStart w:id="9" w:name="xmztz"/>
            <w:bookmarkEnd w:id="9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sz w:val="30"/>
          <w:szCs w:val="30"/>
        </w:rPr>
        <w:t>二、项目分工及目标任务简表</w:t>
      </w:r>
    </w:p>
    <w:tbl>
      <w:tblPr>
        <w:tblStyle w:val="8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67"/>
        <w:gridCol w:w="897"/>
        <w:gridCol w:w="1531"/>
        <w:gridCol w:w="1366"/>
        <w:gridCol w:w="2079"/>
        <w:gridCol w:w="1603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项目总体任务</w:t>
            </w:r>
          </w:p>
        </w:tc>
        <w:tc>
          <w:tcPr>
            <w:tcW w:w="84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" w:hRule="atLeast"/>
          <w:jc w:val="center"/>
        </w:trPr>
        <w:tc>
          <w:tcPr>
            <w:tcW w:w="9599" w:type="dxa"/>
            <w:gridSpan w:val="8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单位名称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性质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任务分工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分配金额</w:t>
            </w:r>
          </w:p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（万元）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验收依据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6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599" w:type="dxa"/>
            <w:gridSpan w:val="8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单位名称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性质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任务分工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分配金额</w:t>
            </w:r>
          </w:p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（万元）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验收依据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单位1</w:t>
            </w: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单位2</w:t>
            </w: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lang w:val="en-US" w:eastAsia="zh-CN"/>
              </w:rPr>
              <w:t>...</w:t>
            </w: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840" w:hangingChars="350"/>
        <w:jc w:val="left"/>
        <w:textAlignment w:val="auto"/>
        <w:rPr>
          <w:rFonts w:hint="default" w:ascii="方正仿宋_GBK" w:hAnsi="宋体" w:eastAsia="方正仿宋_GBK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sz w:val="24"/>
        </w:rPr>
        <w:t>注：</w:t>
      </w:r>
      <w:r>
        <w:rPr>
          <w:rFonts w:hint="eastAsia" w:ascii="方正仿宋_GBK" w:hAnsi="宋体" w:eastAsia="方正仿宋_GBK"/>
          <w:sz w:val="24"/>
        </w:rPr>
        <w:t>1.</w:t>
      </w:r>
      <w:r>
        <w:rPr>
          <w:rFonts w:hint="eastAsia" w:ascii="方正仿宋_GBK" w:hAnsi="宋体" w:eastAsia="方正仿宋_GBK"/>
          <w:sz w:val="24"/>
          <w:lang w:val="en-US" w:eastAsia="zh-CN"/>
        </w:rPr>
        <w:t>单位性质：企业、高等学校、科研院所、其他。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lang w:val="en-US" w:eastAsia="zh-CN"/>
        </w:rPr>
        <w:t>2.</w:t>
      </w:r>
      <w:r>
        <w:rPr>
          <w:rFonts w:hint="eastAsia" w:ascii="方正仿宋_GBK" w:hAnsi="宋体" w:eastAsia="方正仿宋_GBK"/>
          <w:sz w:val="24"/>
        </w:rPr>
        <w:t>“分配金额”指各项目单位经费总额的分配金额。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  <w:r>
        <w:rPr>
          <w:rFonts w:hint="eastAsia" w:ascii="方正仿宋_GBK" w:hAnsi="宋体" w:eastAsia="方正仿宋_GBK"/>
          <w:sz w:val="24"/>
          <w:lang w:val="en-US" w:eastAsia="zh-CN"/>
        </w:rPr>
        <w:t>3</w:t>
      </w:r>
      <w:r>
        <w:rPr>
          <w:rFonts w:hint="eastAsia" w:ascii="方正仿宋_GBK" w:hAnsi="宋体" w:eastAsia="方正仿宋_GBK"/>
          <w:sz w:val="24"/>
        </w:rPr>
        <w:t>.</w:t>
      </w:r>
      <w:r>
        <w:rPr>
          <w:rFonts w:ascii="方正仿宋_GBK" w:hAnsi="宋体" w:eastAsia="方正仿宋_GBK"/>
          <w:sz w:val="24"/>
        </w:rPr>
        <w:t xml:space="preserve"> </w:t>
      </w:r>
      <w:r>
        <w:rPr>
          <w:rFonts w:hint="eastAsia" w:ascii="方正仿宋_GBK" w:hAnsi="宋体" w:eastAsia="方正仿宋_GBK"/>
          <w:sz w:val="24"/>
        </w:rPr>
        <w:t>验收依据应当为第三方机构出具的检验检测报告或应用证明等</w:t>
      </w:r>
      <w:r>
        <w:rPr>
          <w:rFonts w:hint="eastAsia" w:ascii="方正仿宋_GBK" w:hAnsi="宋体" w:eastAsia="方正仿宋_GBK"/>
          <w:sz w:val="24"/>
          <w:lang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/>
          <w:sz w:val="30"/>
          <w:szCs w:val="30"/>
        </w:rPr>
        <w:t>、研究</w:t>
      </w:r>
      <w:r>
        <w:rPr>
          <w:rFonts w:ascii="黑体" w:hAnsi="黑体" w:eastAsia="黑体"/>
          <w:sz w:val="30"/>
          <w:szCs w:val="30"/>
        </w:rPr>
        <w:t>方案主要内容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（一）研究思路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（二）技术路径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（三）研发方案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黑体" w:eastAsia="仿宋_GB2312" w:cs="宋体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/>
          <w:sz w:val="30"/>
          <w:szCs w:val="30"/>
        </w:rPr>
        <w:t>、工作基础与</w:t>
      </w:r>
      <w:r>
        <w:rPr>
          <w:rFonts w:ascii="黑体" w:hAnsi="黑体" w:eastAsia="黑体"/>
          <w:sz w:val="30"/>
          <w:szCs w:val="30"/>
        </w:rPr>
        <w:t>优势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（一）项目负责人及研发团队主要成员基本情况（重点阐明与项目相关的研究背景）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pStyle w:val="7"/>
        <w:rPr>
          <w:rFonts w:hint="eastAsia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（二）主要揭榜单位基本情况（牵头揭榜单位为企业的须详述牵头企业资质、技术创新能力和财务状况）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pStyle w:val="7"/>
        <w:rPr>
          <w:rFonts w:hint="eastAsia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（三）与项目相关的前期技术研发工作基础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pStyle w:val="7"/>
        <w:rPr>
          <w:rFonts w:hint="eastAsia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（四）与项目相关的研发平台、成果（专利、奖励等）等情况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/>
          <w:sz w:val="30"/>
          <w:szCs w:val="30"/>
        </w:rPr>
        <w:t>、创新点</w:t>
      </w:r>
      <w:r>
        <w:rPr>
          <w:rFonts w:ascii="黑体" w:hAnsi="黑体" w:eastAsia="黑体"/>
          <w:sz w:val="30"/>
          <w:szCs w:val="30"/>
        </w:rPr>
        <w:t>及</w:t>
      </w:r>
      <w:r>
        <w:rPr>
          <w:rFonts w:hint="eastAsia" w:ascii="黑体" w:hAnsi="黑体" w:eastAsia="黑体"/>
          <w:sz w:val="30"/>
          <w:szCs w:val="30"/>
        </w:rPr>
        <w:t>预期</w:t>
      </w:r>
      <w:r>
        <w:rPr>
          <w:rFonts w:ascii="黑体" w:hAnsi="黑体" w:eastAsia="黑体"/>
          <w:sz w:val="30"/>
          <w:szCs w:val="30"/>
        </w:rPr>
        <w:t>风险分析</w:t>
      </w: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/>
          <w:sz w:val="30"/>
          <w:szCs w:val="30"/>
        </w:rPr>
        <w:t>、进度安排</w:t>
      </w:r>
    </w:p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</w:p>
    <w:tbl>
      <w:tblPr>
        <w:tblStyle w:val="8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4026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年度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研究计划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达到指标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right="21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年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right="212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请自行增加行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/>
        <w:textAlignment w:val="auto"/>
        <w:rPr>
          <w:rFonts w:hint="eastAsia" w:ascii="方正仿宋_GBK" w:hAnsi="宋体" w:eastAsia="方正仿宋_GBK"/>
          <w:sz w:val="24"/>
          <w:lang w:eastAsia="zh-CN"/>
        </w:rPr>
      </w:pPr>
    </w:p>
    <w:p>
      <w:pPr>
        <w:keepNext w:val="0"/>
        <w:keepLines w:val="0"/>
        <w:pageBreakBefore w:val="0"/>
        <w:pBdr>
          <w:top w:val="single" w:color="auto" w:sz="6" w:space="0"/>
          <w:bottom w:val="single" w:color="auto" w:sz="6" w:space="3"/>
        </w:pBdr>
        <w:tabs>
          <w:tab w:val="left" w:pos="835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rPr>
          <w:rFonts w:hint="eastAsia" w:ascii="方正仿宋_GBK" w:hAnsi="方正仿宋_GBK" w:eastAsia="方正仿宋_GBK" w:cs="方正仿宋_GBK"/>
          <w:sz w:val="24"/>
          <w:lang w:eastAsia="zh-CN"/>
        </w:rPr>
      </w:pPr>
      <w:bookmarkStart w:id="10" w:name="_GoBack"/>
      <w:bookmarkEnd w:id="10"/>
    </w:p>
    <w:sectPr>
      <w:footerReference r:id="rId3" w:type="default"/>
      <w:pgSz w:w="11906" w:h="16838"/>
      <w:pgMar w:top="2098" w:right="1531" w:bottom="1984" w:left="1531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21D74"/>
    <w:rsid w:val="00E35E18"/>
    <w:rsid w:val="02317830"/>
    <w:rsid w:val="034F2308"/>
    <w:rsid w:val="0431716E"/>
    <w:rsid w:val="053D3B5C"/>
    <w:rsid w:val="06274BC7"/>
    <w:rsid w:val="073F2C46"/>
    <w:rsid w:val="07A5784B"/>
    <w:rsid w:val="0826328D"/>
    <w:rsid w:val="08B857EC"/>
    <w:rsid w:val="08C15108"/>
    <w:rsid w:val="09153295"/>
    <w:rsid w:val="097B7549"/>
    <w:rsid w:val="0B21182E"/>
    <w:rsid w:val="0B577E4B"/>
    <w:rsid w:val="0B6D684E"/>
    <w:rsid w:val="0B7B25A2"/>
    <w:rsid w:val="0C015A13"/>
    <w:rsid w:val="0C895D73"/>
    <w:rsid w:val="0DB346FE"/>
    <w:rsid w:val="0DB71F62"/>
    <w:rsid w:val="0F973FB7"/>
    <w:rsid w:val="104C4407"/>
    <w:rsid w:val="10BB3400"/>
    <w:rsid w:val="11045972"/>
    <w:rsid w:val="130D01F4"/>
    <w:rsid w:val="132F5B9E"/>
    <w:rsid w:val="14655786"/>
    <w:rsid w:val="15BB75A8"/>
    <w:rsid w:val="161414F8"/>
    <w:rsid w:val="16904F21"/>
    <w:rsid w:val="16B25D01"/>
    <w:rsid w:val="171D7881"/>
    <w:rsid w:val="18941145"/>
    <w:rsid w:val="18D0543C"/>
    <w:rsid w:val="193E3300"/>
    <w:rsid w:val="1A3216EA"/>
    <w:rsid w:val="1BD164EB"/>
    <w:rsid w:val="1C895AB0"/>
    <w:rsid w:val="1D4C0E32"/>
    <w:rsid w:val="1DC54C3A"/>
    <w:rsid w:val="1E852B62"/>
    <w:rsid w:val="1F463130"/>
    <w:rsid w:val="20516369"/>
    <w:rsid w:val="219E7E59"/>
    <w:rsid w:val="233E2A5B"/>
    <w:rsid w:val="23A45BFB"/>
    <w:rsid w:val="23BA18D6"/>
    <w:rsid w:val="24B453EC"/>
    <w:rsid w:val="24CC48E7"/>
    <w:rsid w:val="24D20B2C"/>
    <w:rsid w:val="255C71CA"/>
    <w:rsid w:val="277B07B8"/>
    <w:rsid w:val="277F7A17"/>
    <w:rsid w:val="280C64D3"/>
    <w:rsid w:val="29841676"/>
    <w:rsid w:val="2B0A3FF2"/>
    <w:rsid w:val="2B1E7B1E"/>
    <w:rsid w:val="2B985B7B"/>
    <w:rsid w:val="2BC144A4"/>
    <w:rsid w:val="2C287FB8"/>
    <w:rsid w:val="2CF378AE"/>
    <w:rsid w:val="2D821D74"/>
    <w:rsid w:val="2EA248FD"/>
    <w:rsid w:val="30CA6DB3"/>
    <w:rsid w:val="30DC0A99"/>
    <w:rsid w:val="3182769F"/>
    <w:rsid w:val="31B012ED"/>
    <w:rsid w:val="32415268"/>
    <w:rsid w:val="341E4ABF"/>
    <w:rsid w:val="34527040"/>
    <w:rsid w:val="35B54AAE"/>
    <w:rsid w:val="36C81D14"/>
    <w:rsid w:val="376D0CE5"/>
    <w:rsid w:val="37FB416D"/>
    <w:rsid w:val="38945FC4"/>
    <w:rsid w:val="39C6266B"/>
    <w:rsid w:val="3AA30B39"/>
    <w:rsid w:val="3AB1500E"/>
    <w:rsid w:val="3D01729F"/>
    <w:rsid w:val="3E5F0E53"/>
    <w:rsid w:val="3F995107"/>
    <w:rsid w:val="40063137"/>
    <w:rsid w:val="43A01D70"/>
    <w:rsid w:val="43E3548C"/>
    <w:rsid w:val="442E2DA3"/>
    <w:rsid w:val="460B65DB"/>
    <w:rsid w:val="46785FD4"/>
    <w:rsid w:val="474E541D"/>
    <w:rsid w:val="486E624C"/>
    <w:rsid w:val="4A3070AD"/>
    <w:rsid w:val="4B7D400B"/>
    <w:rsid w:val="4BD83C29"/>
    <w:rsid w:val="4C046E45"/>
    <w:rsid w:val="4F0C1719"/>
    <w:rsid w:val="50105D03"/>
    <w:rsid w:val="507127FD"/>
    <w:rsid w:val="517A5384"/>
    <w:rsid w:val="5351440A"/>
    <w:rsid w:val="536904E5"/>
    <w:rsid w:val="53786FE4"/>
    <w:rsid w:val="54DD0070"/>
    <w:rsid w:val="55043A2B"/>
    <w:rsid w:val="550D095A"/>
    <w:rsid w:val="564F5C2F"/>
    <w:rsid w:val="593F1FCB"/>
    <w:rsid w:val="5AD14D32"/>
    <w:rsid w:val="5BAF424C"/>
    <w:rsid w:val="5BC034AC"/>
    <w:rsid w:val="5C202537"/>
    <w:rsid w:val="5CE44189"/>
    <w:rsid w:val="5D4D27B4"/>
    <w:rsid w:val="5D746C8F"/>
    <w:rsid w:val="5EAD0DB5"/>
    <w:rsid w:val="5ECA6C90"/>
    <w:rsid w:val="62B209AD"/>
    <w:rsid w:val="63C573E2"/>
    <w:rsid w:val="64C964E3"/>
    <w:rsid w:val="653D1A0F"/>
    <w:rsid w:val="65A81F0C"/>
    <w:rsid w:val="66195989"/>
    <w:rsid w:val="66C01C6B"/>
    <w:rsid w:val="6827525B"/>
    <w:rsid w:val="688E0936"/>
    <w:rsid w:val="6A7F218D"/>
    <w:rsid w:val="6C841914"/>
    <w:rsid w:val="6D2D43B0"/>
    <w:rsid w:val="6D90732B"/>
    <w:rsid w:val="6E786C47"/>
    <w:rsid w:val="6F1658C3"/>
    <w:rsid w:val="6FC15583"/>
    <w:rsid w:val="70651636"/>
    <w:rsid w:val="707A1BA9"/>
    <w:rsid w:val="71BC0570"/>
    <w:rsid w:val="721F179F"/>
    <w:rsid w:val="72E65CBF"/>
    <w:rsid w:val="73B62B2C"/>
    <w:rsid w:val="74A41021"/>
    <w:rsid w:val="74DC7E8C"/>
    <w:rsid w:val="76CF565D"/>
    <w:rsid w:val="772877FD"/>
    <w:rsid w:val="78A0091C"/>
    <w:rsid w:val="78EB0FB4"/>
    <w:rsid w:val="798C5BF9"/>
    <w:rsid w:val="79AC5DFC"/>
    <w:rsid w:val="7ADA134F"/>
    <w:rsid w:val="7AEE0A71"/>
    <w:rsid w:val="7B0C4F42"/>
    <w:rsid w:val="7BF1260A"/>
    <w:rsid w:val="7DCF6728"/>
    <w:rsid w:val="7E981A7E"/>
    <w:rsid w:val="7EE5063E"/>
    <w:rsid w:val="7F3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360"/>
    </w:pPr>
  </w:style>
  <w:style w:type="paragraph" w:styleId="3">
    <w:name w:val="Body Text"/>
    <w:basedOn w:val="1"/>
    <w:next w:val="1"/>
    <w:qFormat/>
    <w:uiPriority w:val="0"/>
    <w:rPr>
      <w:rFonts w:ascii="Calibri" w:hAnsi="Calibri" w:eastAsia="宋体" w:cs="Times New Roman"/>
      <w:sz w:val="1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2021-10-25T03:36:00Z</dcterms:created>
  <dc:creator>Administrator</dc:creator>
  <cp:lastModifiedBy>Fan兴欣</cp:lastModifiedBy>
  <cp:lastPrinted>2021-10-29T01:38:00Z</cp:lastPrinted>
  <dcterms:modified xsi:type="dcterms:W3CDTF">2021-10-29T09:07:31Z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2F6E8325E9BA4B58A864402814816AF0</vt:lpwstr>
  </property>
</Properties>
</file>