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C52BE0">
      <w:pPr>
        <w:spacing w:line="360" w:lineRule="auto"/>
        <w:jc w:val="center"/>
        <w:rPr>
          <w:rStyle w:val="a8"/>
          <w:rFonts w:ascii="方正小标宋_GBK" w:eastAsia="方正小标宋_GBK" w:hAnsi="Arial" w:cs="楷体_GB2312"/>
          <w:b w:val="0"/>
          <w:bCs w:val="0"/>
          <w:sz w:val="62"/>
          <w:szCs w:val="62"/>
        </w:rPr>
      </w:pPr>
      <w:r>
        <w:rPr>
          <w:rFonts w:ascii="方正小标宋_GBK" w:eastAsia="方正小标宋_GBK" w:hAnsi="Times New Roman" w:cs="Times New Roman" w:hint="eastAsia"/>
          <w:sz w:val="62"/>
          <w:szCs w:val="62"/>
        </w:rPr>
        <w:t>重庆市科学技术奖励</w:t>
      </w:r>
      <w:r>
        <w:rPr>
          <w:rStyle w:val="a8"/>
          <w:rFonts w:ascii="方正小标宋_GBK" w:eastAsia="方正小标宋_GBK" w:hAnsi="Arial" w:cs="楷体_GB2312" w:hint="eastAsia"/>
          <w:b w:val="0"/>
          <w:bCs w:val="0"/>
          <w:sz w:val="62"/>
          <w:szCs w:val="62"/>
        </w:rPr>
        <w:t>综合业务平台</w:t>
      </w:r>
    </w:p>
    <w:p w:rsidR="008C7E32" w:rsidRDefault="008C7E32">
      <w:pPr>
        <w:spacing w:line="360" w:lineRule="auto"/>
        <w:jc w:val="center"/>
        <w:rPr>
          <w:rFonts w:ascii="方正小标宋_GBK" w:eastAsia="方正小标宋_GBK"/>
          <w:sz w:val="24"/>
        </w:rPr>
      </w:pPr>
    </w:p>
    <w:p w:rsidR="008C7E32" w:rsidRDefault="00C52BE0">
      <w:pPr>
        <w:jc w:val="center"/>
        <w:rPr>
          <w:rFonts w:cs="Times New Roman"/>
          <w:sz w:val="32"/>
          <w:szCs w:val="32"/>
        </w:rPr>
      </w:pPr>
      <w:r>
        <w:rPr>
          <w:rFonts w:ascii="方正小标宋_GBK" w:eastAsia="方正小标宋_GBK" w:hint="eastAsia"/>
          <w:sz w:val="62"/>
          <w:szCs w:val="62"/>
        </w:rPr>
        <w:t>提名系统操作指南</w:t>
      </w: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jc w:val="center"/>
        <w:rPr>
          <w:rFonts w:ascii="黑体" w:eastAsia="黑体" w:hint="eastAsia"/>
          <w:b/>
          <w:sz w:val="44"/>
          <w:szCs w:val="44"/>
        </w:rPr>
      </w:pPr>
    </w:p>
    <w:p w:rsidR="009C4487" w:rsidRDefault="009C4487">
      <w:pPr>
        <w:spacing w:line="360" w:lineRule="auto"/>
        <w:jc w:val="center"/>
        <w:rPr>
          <w:rFonts w:ascii="黑体" w:eastAsia="黑体" w:hint="eastAsia"/>
          <w:b/>
          <w:sz w:val="44"/>
          <w:szCs w:val="44"/>
        </w:rPr>
      </w:pPr>
    </w:p>
    <w:p w:rsidR="009C4487" w:rsidRDefault="009C4487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</w:p>
    <w:p w:rsidR="008C7E32" w:rsidRDefault="008C7E32">
      <w:pPr>
        <w:spacing w:line="360" w:lineRule="auto"/>
        <w:rPr>
          <w:rFonts w:ascii="黑体" w:eastAsia="黑体"/>
          <w:b/>
          <w:sz w:val="44"/>
          <w:szCs w:val="44"/>
        </w:rPr>
      </w:pPr>
    </w:p>
    <w:p w:rsidR="008C7E32" w:rsidRDefault="00C52BE0">
      <w:pPr>
        <w:spacing w:line="360" w:lineRule="auto"/>
        <w:jc w:val="center"/>
        <w:rPr>
          <w:rFonts w:ascii="方正楷体_GBK" w:eastAsia="方正楷体_GBK"/>
          <w:snapToGrid w:val="0"/>
          <w:kern w:val="0"/>
          <w:sz w:val="40"/>
          <w:szCs w:val="44"/>
        </w:rPr>
      </w:pP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重庆</w:t>
      </w:r>
      <w:r>
        <w:rPr>
          <w:rFonts w:ascii="方正楷体_GBK" w:eastAsia="方正楷体_GBK" w:hint="eastAsia"/>
          <w:snapToGrid w:val="0"/>
          <w:spacing w:val="60"/>
          <w:kern w:val="0"/>
          <w:sz w:val="40"/>
          <w:szCs w:val="44"/>
          <w:fitText w:val="6122" w:id="-1738875648"/>
        </w:rPr>
        <w:t>市科学技术奖励工作办公</w:t>
      </w:r>
      <w:r>
        <w:rPr>
          <w:rFonts w:ascii="方正楷体_GBK" w:eastAsia="方正楷体_GBK" w:hint="eastAsia"/>
          <w:snapToGrid w:val="0"/>
          <w:spacing w:val="1"/>
          <w:kern w:val="0"/>
          <w:sz w:val="40"/>
          <w:szCs w:val="44"/>
          <w:fitText w:val="6122" w:id="-1738875648"/>
        </w:rPr>
        <w:t>室</w:t>
      </w:r>
    </w:p>
    <w:p w:rsidR="008C7E32" w:rsidRDefault="00C52BE0">
      <w:pPr>
        <w:spacing w:line="360" w:lineRule="auto"/>
        <w:jc w:val="center"/>
        <w:rPr>
          <w:rFonts w:ascii="方正楷体_GBK" w:eastAsia="方正楷体_GBK"/>
          <w:snapToGrid w:val="0"/>
          <w:kern w:val="0"/>
          <w:sz w:val="40"/>
          <w:szCs w:val="44"/>
        </w:rPr>
      </w:pP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2021</w:t>
      </w: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年</w:t>
      </w: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8</w:t>
      </w:r>
      <w:r>
        <w:rPr>
          <w:rFonts w:ascii="方正楷体_GBK" w:eastAsia="方正楷体_GBK" w:hint="eastAsia"/>
          <w:snapToGrid w:val="0"/>
          <w:kern w:val="0"/>
          <w:sz w:val="40"/>
          <w:szCs w:val="44"/>
        </w:rPr>
        <w:t>月</w:t>
      </w:r>
    </w:p>
    <w:p w:rsidR="008C7E32" w:rsidRDefault="008C7E32">
      <w:pPr>
        <w:spacing w:line="360" w:lineRule="auto"/>
        <w:jc w:val="center"/>
        <w:rPr>
          <w:rFonts w:ascii="方正黑体_GBK" w:eastAsia="方正黑体_GBK"/>
          <w:sz w:val="48"/>
          <w:szCs w:val="48"/>
        </w:rPr>
        <w:sectPr w:rsidR="008C7E32">
          <w:footerReference w:type="default" r:id="rId9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:rsidR="008C7E32" w:rsidRDefault="008C7E32">
      <w:pPr>
        <w:spacing w:line="360" w:lineRule="auto"/>
        <w:jc w:val="center"/>
        <w:rPr>
          <w:rFonts w:ascii="方正黑体_GBK" w:eastAsia="方正黑体_GBK"/>
          <w:sz w:val="48"/>
          <w:szCs w:val="48"/>
        </w:rPr>
      </w:pPr>
      <w:bookmarkStart w:id="0" w:name="_GoBack"/>
      <w:bookmarkEnd w:id="0"/>
    </w:p>
    <w:p w:rsidR="008C7E32" w:rsidRDefault="00C52BE0">
      <w:pPr>
        <w:spacing w:line="360" w:lineRule="auto"/>
        <w:jc w:val="center"/>
        <w:rPr>
          <w:rFonts w:ascii="方正黑体_GBK" w:eastAsia="方正黑体_GBK"/>
          <w:sz w:val="48"/>
          <w:szCs w:val="48"/>
        </w:rPr>
      </w:pPr>
      <w:r>
        <w:rPr>
          <w:rFonts w:ascii="方正黑体_GBK" w:eastAsia="方正黑体_GBK" w:hint="eastAsia"/>
          <w:sz w:val="48"/>
          <w:szCs w:val="48"/>
        </w:rPr>
        <w:t>目</w:t>
      </w:r>
      <w:r>
        <w:rPr>
          <w:rFonts w:ascii="方正黑体_GBK" w:eastAsia="方正黑体_GBK" w:hint="eastAsia"/>
          <w:sz w:val="48"/>
          <w:szCs w:val="48"/>
        </w:rPr>
        <w:t xml:space="preserve">  </w:t>
      </w:r>
      <w:r>
        <w:rPr>
          <w:rFonts w:ascii="方正黑体_GBK" w:eastAsia="方正黑体_GBK" w:hint="eastAsia"/>
          <w:sz w:val="48"/>
          <w:szCs w:val="48"/>
        </w:rPr>
        <w:t>录</w:t>
      </w:r>
    </w:p>
    <w:p w:rsidR="008C7E32" w:rsidRDefault="008C7E32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</w:p>
    <w:p w:rsidR="008C7E32" w:rsidRDefault="00C52BE0" w:rsidP="00D60ECD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fldChar w:fldCharType="begin"/>
      </w: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instrText xml:space="preserve">TOC \o "1-3" \h \u </w:instrText>
      </w:r>
      <w:r>
        <w:rPr>
          <w:rFonts w:asciiTheme="minorEastAsia" w:eastAsiaTheme="minorEastAsia" w:hAnsiTheme="minorEastAsia" w:cstheme="minorEastAsia" w:hint="eastAsia"/>
          <w:b w:val="0"/>
          <w:bCs w:val="0"/>
          <w:sz w:val="28"/>
          <w:szCs w:val="28"/>
        </w:rPr>
        <w:fldChar w:fldCharType="separate"/>
      </w:r>
      <w:hyperlink w:anchor="_Toc24087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 xml:space="preserve">1 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运行环境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_Toc24087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1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4827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 xml:space="preserve">2 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公共操作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_Toc14827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2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6715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2.1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用户登录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_Toc16715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2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1122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2.2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系统公告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_Toc21122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2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61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2.3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退出系统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_Toc261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3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655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 xml:space="preserve">3 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提名专家操作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_Toc1655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4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3776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3.1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提名专家登录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_Toc23776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4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6229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3.2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提名专家信息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_Toc6229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5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4374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3.3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提名项目管理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_Toc4374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6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12261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 xml:space="preserve">4 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提名单位操作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_Toc12261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8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2773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4.1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提名单位信息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_Toc22773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8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2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1064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 xml:space="preserve">4.2 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提名项目管理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_Toc11064 \h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8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8C7E32" w:rsidRDefault="00C52BE0" w:rsidP="00D60ECD">
      <w:pPr>
        <w:pStyle w:val="10"/>
        <w:tabs>
          <w:tab w:val="right" w:leader="dot" w:pos="9746"/>
        </w:tabs>
        <w:spacing w:line="500" w:lineRule="exact"/>
        <w:rPr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hyperlink w:anchor="_Toc29252" w:history="1"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 xml:space="preserve">5 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联系电话及技术支持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instrText xml:space="preserve"> PAGEREF _Toc29252 \h </w:instrTex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t>10</w:t>
        </w:r>
        <w:r>
          <w:rPr>
            <w:rFonts w:asciiTheme="minorEastAsia" w:eastAsiaTheme="minorEastAsia" w:hAnsiTheme="minorEastAsia" w:cstheme="minorEastAsia" w:hint="eastAsia"/>
            <w:b w:val="0"/>
            <w:bCs w:val="0"/>
            <w:sz w:val="28"/>
            <w:szCs w:val="28"/>
          </w:rPr>
          <w:fldChar w:fldCharType="end"/>
        </w:r>
      </w:hyperlink>
    </w:p>
    <w:p w:rsidR="008C7E32" w:rsidRDefault="00C52BE0" w:rsidP="00D60ECD">
      <w:pPr>
        <w:spacing w:line="500" w:lineRule="exact"/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fldChar w:fldCharType="end"/>
      </w:r>
    </w:p>
    <w:p w:rsidR="008C7E32" w:rsidRDefault="00C52BE0">
      <w:pPr>
        <w:widowControl/>
        <w:spacing w:line="20" w:lineRule="exact"/>
        <w:jc w:val="left"/>
      </w:pPr>
      <w:r>
        <w:br w:type="page"/>
      </w:r>
    </w:p>
    <w:p w:rsidR="008C7E32" w:rsidRDefault="008C7E32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  <w:sectPr w:rsidR="008C7E32" w:rsidSect="00E81BBE">
          <w:footerReference w:type="default" r:id="rId10"/>
          <w:pgSz w:w="11906" w:h="16838" w:code="9"/>
          <w:pgMar w:top="1440" w:right="1077" w:bottom="1440" w:left="1077" w:header="851" w:footer="851" w:gutter="0"/>
          <w:pgNumType w:start="1"/>
          <w:cols w:space="720"/>
          <w:docGrid w:type="lines" w:linePitch="312"/>
        </w:sectPr>
      </w:pPr>
      <w:bookmarkStart w:id="1" w:name="_Toc30019"/>
    </w:p>
    <w:p w:rsidR="008C7E32" w:rsidRDefault="00C52BE0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2" w:name="_Toc25686"/>
      <w:bookmarkStart w:id="3" w:name="_Toc24087"/>
      <w:r>
        <w:rPr>
          <w:rFonts w:ascii="方正黑体_GBK" w:eastAsia="方正黑体_GBK" w:hint="eastAsia"/>
          <w:b w:val="0"/>
        </w:rPr>
        <w:lastRenderedPageBreak/>
        <w:t>运行环境</w:t>
      </w:r>
      <w:bookmarkEnd w:id="1"/>
      <w:bookmarkEnd w:id="2"/>
      <w:bookmarkEnd w:id="3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操作系统：</w:t>
      </w:r>
      <w:r>
        <w:rPr>
          <w:rFonts w:ascii="Times New Roman" w:eastAsia="方正仿宋_GBK" w:hAnsi="Times New Roman" w:cs="Times New Roman"/>
          <w:sz w:val="24"/>
          <w:szCs w:val="24"/>
        </w:rPr>
        <w:t xml:space="preserve">Windows </w:t>
      </w:r>
      <w:r>
        <w:rPr>
          <w:rFonts w:ascii="Times New Roman" w:eastAsia="方正仿宋_GBK" w:hAnsi="Times New Roman" w:cs="Times New Roman"/>
          <w:sz w:val="24"/>
          <w:szCs w:val="24"/>
        </w:rPr>
        <w:t>XP/2003/Vista/7/8/10</w:t>
      </w:r>
      <w:r>
        <w:rPr>
          <w:rFonts w:ascii="Times New Roman" w:eastAsia="方正仿宋_GBK" w:hAnsi="Times New Roman" w:cs="Times New Roman"/>
          <w:sz w:val="24"/>
          <w:szCs w:val="24"/>
        </w:rPr>
        <w:t>或国产操作系统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浏览器：最新版</w:t>
      </w:r>
      <w:r>
        <w:rPr>
          <w:rFonts w:ascii="Times New Roman" w:eastAsia="方正仿宋_GBK" w:hAnsi="Times New Roman" w:cs="Times New Roman"/>
          <w:sz w:val="24"/>
          <w:szCs w:val="24"/>
        </w:rPr>
        <w:t>360</w:t>
      </w:r>
      <w:r>
        <w:rPr>
          <w:rFonts w:ascii="Times New Roman" w:eastAsia="方正仿宋_GBK" w:hAnsi="Times New Roman" w:cs="Times New Roman"/>
          <w:sz w:val="24"/>
          <w:szCs w:val="24"/>
        </w:rPr>
        <w:t>浏览器、谷歌浏览器、火狐浏览器或</w:t>
      </w:r>
      <w:r>
        <w:rPr>
          <w:rFonts w:ascii="Times New Roman" w:eastAsia="方正仿宋_GBK" w:hAnsi="Times New Roman" w:cs="Times New Roman"/>
          <w:sz w:val="24"/>
          <w:szCs w:val="24"/>
        </w:rPr>
        <w:t>IE 8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Flash Player 9.0.24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Office 2003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PDF</w:t>
      </w:r>
      <w:r>
        <w:rPr>
          <w:rFonts w:ascii="Times New Roman" w:eastAsia="方正仿宋_GBK" w:hAnsi="Times New Roman" w:cs="Times New Roman"/>
          <w:sz w:val="24"/>
          <w:szCs w:val="24"/>
        </w:rPr>
        <w:t>阅读器：</w:t>
      </w:r>
      <w:proofErr w:type="spellStart"/>
      <w:r>
        <w:rPr>
          <w:rFonts w:ascii="Times New Roman" w:eastAsia="方正仿宋_GBK" w:hAnsi="Times New Roman" w:cs="Times New Roman"/>
          <w:sz w:val="24"/>
          <w:szCs w:val="24"/>
        </w:rPr>
        <w:t>Foxit</w:t>
      </w:r>
      <w:proofErr w:type="spellEnd"/>
      <w:r>
        <w:rPr>
          <w:rFonts w:ascii="Times New Roman" w:eastAsia="方正仿宋_GBK" w:hAnsi="Times New Roman" w:cs="Times New Roman"/>
          <w:sz w:val="24"/>
          <w:szCs w:val="24"/>
        </w:rPr>
        <w:t xml:space="preserve"> Reader5.1</w:t>
      </w:r>
      <w:r>
        <w:rPr>
          <w:rFonts w:ascii="Times New Roman" w:eastAsia="方正仿宋_GBK" w:hAnsi="Times New Roman" w:cs="Times New Roman"/>
          <w:sz w:val="24"/>
          <w:szCs w:val="24"/>
        </w:rPr>
        <w:t>以上或</w:t>
      </w:r>
      <w:r>
        <w:rPr>
          <w:rFonts w:ascii="Times New Roman" w:eastAsia="方正仿宋_GBK" w:hAnsi="Times New Roman" w:cs="Times New Roman"/>
          <w:sz w:val="24"/>
          <w:szCs w:val="24"/>
        </w:rPr>
        <w:t>Adobe Reader9.5</w:t>
      </w:r>
      <w:r>
        <w:rPr>
          <w:rFonts w:ascii="Times New Roman" w:eastAsia="方正仿宋_GBK" w:hAnsi="Times New Roman" w:cs="Times New Roman"/>
          <w:sz w:val="24"/>
          <w:szCs w:val="24"/>
        </w:rPr>
        <w:t>以上</w:t>
      </w:r>
    </w:p>
    <w:p w:rsidR="008C7E32" w:rsidRDefault="00C52BE0">
      <w:pPr>
        <w:widowControl/>
        <w:spacing w:line="2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7E32" w:rsidRDefault="00C52BE0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4" w:name="_Toc19001"/>
      <w:bookmarkStart w:id="5" w:name="_Toc9001"/>
      <w:bookmarkStart w:id="6" w:name="_Toc14827"/>
      <w:r>
        <w:rPr>
          <w:rFonts w:ascii="方正黑体_GBK" w:eastAsia="方正黑体_GBK" w:hint="eastAsia"/>
          <w:b w:val="0"/>
        </w:rPr>
        <w:lastRenderedPageBreak/>
        <w:t>公共操作</w:t>
      </w:r>
      <w:bookmarkEnd w:id="4"/>
      <w:bookmarkEnd w:id="5"/>
      <w:bookmarkEnd w:id="6"/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7" w:name="_Toc14904"/>
      <w:bookmarkStart w:id="8" w:name="_Toc428"/>
      <w:bookmarkStart w:id="9" w:name="_Toc16715"/>
      <w:r>
        <w:rPr>
          <w:rFonts w:ascii="方正楷体_GBK" w:eastAsia="方正楷体_GBK" w:hint="eastAsia"/>
          <w:b w:val="0"/>
        </w:rPr>
        <w:t>用户登录</w:t>
      </w:r>
      <w:bookmarkEnd w:id="7"/>
      <w:bookmarkEnd w:id="8"/>
      <w:bookmarkEnd w:id="9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在浏览器地址栏中输入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http://kjjl.csti.cn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，回车进入登录页面；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在登录界面中录入登录账户、登录密码，单击“确认登录”。</w:t>
      </w:r>
    </w:p>
    <w:p w:rsidR="008C7E32" w:rsidRDefault="00C52BE0">
      <w:r>
        <w:rPr>
          <w:noProof/>
        </w:rPr>
        <w:drawing>
          <wp:inline distT="0" distB="0" distL="114300" distR="114300">
            <wp:extent cx="6181725" cy="3162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8C7E32"/>
    <w:p w:rsidR="008C7E32" w:rsidRDefault="00C52BE0">
      <w:pPr>
        <w:pStyle w:val="2"/>
        <w:spacing w:before="0" w:after="0" w:line="240" w:lineRule="auto"/>
      </w:pPr>
      <w:bookmarkStart w:id="10" w:name="_Toc10306"/>
      <w:bookmarkStart w:id="11" w:name="_Toc3299"/>
      <w:bookmarkStart w:id="12" w:name="_Toc21122"/>
      <w:r>
        <w:rPr>
          <w:rFonts w:ascii="方正楷体_GBK" w:eastAsia="方正楷体_GBK" w:hint="eastAsia"/>
          <w:b w:val="0"/>
        </w:rPr>
        <w:t>系统公告</w:t>
      </w:r>
      <w:bookmarkEnd w:id="10"/>
      <w:bookmarkEnd w:id="11"/>
      <w:bookmarkEnd w:id="12"/>
    </w:p>
    <w:p w:rsidR="008C7E32" w:rsidRDefault="00C52BE0">
      <w:pPr>
        <w:pStyle w:val="11"/>
        <w:numPr>
          <w:ilvl w:val="0"/>
          <w:numId w:val="2"/>
        </w:numPr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登录系统后，系统显示系统公告列表；</w:t>
      </w:r>
    </w:p>
    <w:p w:rsidR="008C7E32" w:rsidRDefault="00C52BE0">
      <w:r>
        <w:rPr>
          <w:noProof/>
        </w:rPr>
        <w:drawing>
          <wp:inline distT="0" distB="0" distL="114300" distR="114300">
            <wp:extent cx="618172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lastRenderedPageBreak/>
        <w:t>录入公告标题，单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击“检索”，可查询系统公告；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点击公告标题链接可查看公告内容；</w:t>
      </w:r>
    </w:p>
    <w:p w:rsidR="008C7E32" w:rsidRDefault="00C52BE0">
      <w:r>
        <w:rPr>
          <w:noProof/>
        </w:rPr>
        <w:drawing>
          <wp:inline distT="0" distB="0" distL="114300" distR="114300">
            <wp:extent cx="6181725" cy="2705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若公告含有附件，则可点击附件链接，下载附件。</w:t>
      </w:r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13" w:name="_Toc17406"/>
      <w:bookmarkStart w:id="14" w:name="_Toc20457"/>
      <w:bookmarkStart w:id="15" w:name="_Toc261"/>
      <w:r>
        <w:rPr>
          <w:rFonts w:ascii="方正楷体_GBK" w:eastAsia="方正楷体_GBK" w:hint="eastAsia"/>
          <w:b w:val="0"/>
        </w:rPr>
        <w:t>退出系统</w:t>
      </w:r>
      <w:bookmarkEnd w:id="13"/>
      <w:bookmarkEnd w:id="14"/>
      <w:bookmarkEnd w:id="15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单击页面右上方的“退出”，弹出“提示”对话框，单击“是”退出系统。</w:t>
      </w:r>
    </w:p>
    <w:p w:rsidR="008C7E32" w:rsidRDefault="00C52BE0">
      <w:pPr>
        <w:widowControl/>
        <w:spacing w:line="20" w:lineRule="exact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7E32" w:rsidRDefault="00C52BE0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16" w:name="_Toc8044"/>
      <w:bookmarkStart w:id="17" w:name="_Toc3589"/>
      <w:bookmarkStart w:id="18" w:name="_Toc1655"/>
      <w:r>
        <w:rPr>
          <w:rFonts w:ascii="方正黑体_GBK" w:eastAsia="方正黑体_GBK" w:hint="eastAsia"/>
          <w:b w:val="0"/>
        </w:rPr>
        <w:lastRenderedPageBreak/>
        <w:t>提名专家操作</w:t>
      </w:r>
      <w:bookmarkEnd w:id="16"/>
      <w:bookmarkEnd w:id="17"/>
      <w:bookmarkEnd w:id="18"/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19" w:name="_Toc8366"/>
      <w:bookmarkStart w:id="20" w:name="_Toc24217"/>
      <w:bookmarkStart w:id="21" w:name="_Toc23776"/>
      <w:r>
        <w:rPr>
          <w:rFonts w:ascii="方正楷体_GBK" w:eastAsia="方正楷体_GBK" w:hint="eastAsia"/>
          <w:b w:val="0"/>
        </w:rPr>
        <w:t>提名专家登录</w:t>
      </w:r>
      <w:bookmarkEnd w:id="19"/>
      <w:bookmarkEnd w:id="20"/>
      <w:bookmarkEnd w:id="21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在浏览器地址栏中输入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www.csti.cn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登录重庆科技资源共享平台系统。</w:t>
      </w:r>
    </w:p>
    <w:p w:rsidR="008C7E32" w:rsidRDefault="00C52BE0">
      <w:pPr>
        <w:pStyle w:val="11"/>
        <w:ind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6180455" cy="3275965"/>
            <wp:effectExtent l="0" t="0" r="10795" b="635"/>
            <wp:docPr id="17" name="图片 18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注册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spacing w:line="500" w:lineRule="exact"/>
        <w:ind w:left="420"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若无共享平台系统账号请点击“注册”，在弹出的新页面点“个人注册”选项卡，录入登录账号、昵称等相关信息申请个人账号；</w:t>
      </w:r>
    </w:p>
    <w:p w:rsidR="008C7E32" w:rsidRDefault="00C52BE0">
      <w:pPr>
        <w:pStyle w:val="11"/>
        <w:ind w:firstLineChars="0" w:firstLine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6180455" cy="3438525"/>
            <wp:effectExtent l="0" t="0" r="10795" b="9525"/>
            <wp:docPr id="18" name="图片 20" descr="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注册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hyperlink r:id="rId16" w:history="1">
        <w:r>
          <w:rPr>
            <w:rFonts w:ascii="Times New Roman" w:eastAsia="方正仿宋_GBK" w:hAnsi="Times New Roman" w:cs="Times New Roman" w:hint="eastAsia"/>
            <w:sz w:val="24"/>
            <w:szCs w:val="24"/>
          </w:rPr>
          <w:t>将共享平台登录账号和提名申请表发送邮件到指定邮箱（</w:t>
        </w:r>
        <w:r>
          <w:rPr>
            <w:rFonts w:ascii="Times New Roman" w:eastAsia="方正仿宋_GBK" w:hAnsi="Times New Roman" w:cs="Times New Roman" w:hint="eastAsia"/>
            <w:sz w:val="24"/>
            <w:szCs w:val="24"/>
          </w:rPr>
          <w:t>skjjcgc2021@163.com</w:t>
        </w:r>
        <w:r>
          <w:rPr>
            <w:rFonts w:ascii="Times New Roman" w:eastAsia="方正仿宋_GBK" w:hAnsi="Times New Roman" w:cs="Times New Roman" w:hint="eastAsia"/>
            <w:sz w:val="24"/>
            <w:szCs w:val="24"/>
          </w:rPr>
          <w:t>）；</w:t>
        </w:r>
      </w:hyperlink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待重庆市科技奖励工作办公室审核通过后，访问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http://kjjl.csti.cn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登录进入重庆市科学技术奖励综合业务平台系统；</w:t>
      </w:r>
    </w:p>
    <w:p w:rsidR="008C7E32" w:rsidRDefault="008C7E32"/>
    <w:p w:rsidR="008C7E32" w:rsidRDefault="00C52BE0">
      <w:pPr>
        <w:pStyle w:val="2"/>
        <w:spacing w:before="0" w:after="0" w:line="240" w:lineRule="auto"/>
      </w:pPr>
      <w:bookmarkStart w:id="22" w:name="_Toc17395"/>
      <w:bookmarkStart w:id="23" w:name="_Toc10965"/>
      <w:bookmarkStart w:id="24" w:name="_Toc6229"/>
      <w:r>
        <w:rPr>
          <w:rFonts w:ascii="方正楷体_GBK" w:eastAsia="方正楷体_GBK" w:hint="eastAsia"/>
          <w:b w:val="0"/>
        </w:rPr>
        <w:t>提名专家信息</w:t>
      </w:r>
      <w:bookmarkEnd w:id="22"/>
      <w:bookmarkEnd w:id="23"/>
      <w:bookmarkEnd w:id="24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点击左边菜单下的“提名专家信息”，显示“提名专家信息”页面；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录入提名专家信息，单击“保存”；</w:t>
      </w:r>
    </w:p>
    <w:p w:rsidR="008C7E32" w:rsidRDefault="00C52BE0">
      <w:r>
        <w:rPr>
          <w:noProof/>
        </w:rPr>
        <w:drawing>
          <wp:inline distT="0" distB="0" distL="114300" distR="114300">
            <wp:extent cx="6181725" cy="2819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48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若该提名项目有联名专家，请单击联名专家信息旁的“添加”，显示“添加联名专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家”页面；</w:t>
      </w:r>
    </w:p>
    <w:p w:rsidR="008C7E32" w:rsidRDefault="00C52BE0">
      <w:pPr>
        <w:pStyle w:val="11"/>
        <w:numPr>
          <w:ilvl w:val="0"/>
          <w:numId w:val="2"/>
        </w:numPr>
        <w:spacing w:line="480" w:lineRule="exact"/>
        <w:ind w:firstLineChars="0"/>
        <w:rPr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录入联名专家信息，单击“保存”。</w:t>
      </w:r>
    </w:p>
    <w:p w:rsidR="008C7E32" w:rsidRDefault="00C52BE0">
      <w:pPr>
        <w:pStyle w:val="11"/>
        <w:ind w:left="420" w:firstLineChars="0" w:firstLine="0"/>
      </w:pPr>
      <w:r>
        <w:rPr>
          <w:noProof/>
        </w:rPr>
        <w:drawing>
          <wp:inline distT="0" distB="0" distL="114300" distR="114300">
            <wp:extent cx="5970270" cy="2695575"/>
            <wp:effectExtent l="0" t="0" r="0" b="0"/>
            <wp:docPr id="5" name="图片 5" descr="微信图片_2021080416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041632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7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25" w:name="_Toc32760"/>
      <w:bookmarkStart w:id="26" w:name="_Toc12330"/>
      <w:bookmarkStart w:id="27" w:name="_Toc4374"/>
      <w:r>
        <w:rPr>
          <w:rFonts w:ascii="方正楷体_GBK" w:eastAsia="方正楷体_GBK" w:hint="eastAsia"/>
          <w:b w:val="0"/>
        </w:rPr>
        <w:lastRenderedPageBreak/>
        <w:t>提名项目管理</w:t>
      </w:r>
      <w:bookmarkEnd w:id="25"/>
      <w:bookmarkEnd w:id="26"/>
      <w:bookmarkEnd w:id="27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点击左边菜单下的“提名项目管理”，系统将显示项目列表，包括提名状态、提名号、密码、奖种、项目名称等信息；</w:t>
      </w:r>
    </w:p>
    <w:p w:rsidR="008C7E32" w:rsidRDefault="00C52BE0">
      <w:pPr>
        <w:jc w:val="center"/>
      </w:pPr>
      <w:r>
        <w:rPr>
          <w:noProof/>
        </w:rPr>
        <w:drawing>
          <wp:inline distT="0" distB="0" distL="114300" distR="114300">
            <wp:extent cx="6181725" cy="2828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单击“添加”，系统将在第一页的第一行增加一个提名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；（提名专家可把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该帐号分配给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项目联系人，项目联系人用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该帐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号进入系统，录入项目提名信息；一个提名专家只能添加一个项目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单击某行记录，单击“删除”，系统将弹出提示对话框，单击“是”，系统将删除选定的提名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单击某行记录，单击“提名”，可把选中的项目提名给市科技局；（项目被提名后，项目联系人将不能再修改项目提名信息）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单击某行记录，单击“锁定”，可锁定选中的提名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被锁定后，项目联系人将不能登录系统）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单击某行记录，单击“解锁”，可解锁选中的提名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被解锁后，项目联系人又可再次登录系统）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在“提名意见”一列，单击“编辑”，可录入提名专家的提名意见，并单击“保存”；</w:t>
      </w:r>
    </w:p>
    <w:p w:rsidR="008C7E32" w:rsidRDefault="008C7E32">
      <w:pPr>
        <w:pStyle w:val="11"/>
        <w:ind w:firstLineChars="0" w:firstLine="0"/>
        <w:rPr>
          <w:sz w:val="24"/>
          <w:szCs w:val="24"/>
        </w:rPr>
      </w:pPr>
    </w:p>
    <w:p w:rsidR="008C7E32" w:rsidRDefault="00C52BE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181725" cy="3457575"/>
            <wp:effectExtent l="0" t="0" r="9525" b="9525"/>
            <wp:docPr id="7" name="图片 7" descr="微信图片_2021080416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8041645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在表格最右边的“预览提名书”一列，单击“下载预览版”可下载预览版提名书，单击“下载正式版”可下载正式版提名书；（若提名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书未提交或未被提名，则显示“下载预览版”；若提名书已提交或已提名，则显示“下载正式版”）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单击“导出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”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,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可把提名项目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及相关信息导出到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。</w:t>
      </w:r>
    </w:p>
    <w:p w:rsidR="008C7E32" w:rsidRDefault="00C52BE0">
      <w:pPr>
        <w:pStyle w:val="11"/>
        <w:spacing w:line="20" w:lineRule="exact"/>
        <w:ind w:firstLineChars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7E32" w:rsidRDefault="00C52BE0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28" w:name="_Toc18850"/>
      <w:bookmarkStart w:id="29" w:name="_Toc13892"/>
      <w:bookmarkStart w:id="30" w:name="_Toc12261"/>
      <w:r>
        <w:rPr>
          <w:rFonts w:ascii="方正黑体_GBK" w:eastAsia="方正黑体_GBK" w:hint="eastAsia"/>
          <w:b w:val="0"/>
        </w:rPr>
        <w:lastRenderedPageBreak/>
        <w:t>提名单位操作</w:t>
      </w:r>
      <w:bookmarkEnd w:id="28"/>
      <w:bookmarkEnd w:id="29"/>
      <w:bookmarkEnd w:id="30"/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31" w:name="_Toc26085"/>
      <w:bookmarkStart w:id="32" w:name="_Toc9494"/>
      <w:bookmarkStart w:id="33" w:name="_Toc22773"/>
      <w:r>
        <w:rPr>
          <w:rFonts w:ascii="方正楷体_GBK" w:eastAsia="方正楷体_GBK" w:hint="eastAsia"/>
          <w:b w:val="0"/>
        </w:rPr>
        <w:t>提名单位信息</w:t>
      </w:r>
      <w:bookmarkEnd w:id="31"/>
      <w:bookmarkEnd w:id="32"/>
      <w:bookmarkEnd w:id="33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点击左边菜单下的“提名单位信息”，显示“提名单位信息”页面；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录入提名专家信息，单击“保存”；</w:t>
      </w:r>
    </w:p>
    <w:p w:rsidR="008C7E32" w:rsidRDefault="00C52BE0">
      <w:r>
        <w:rPr>
          <w:noProof/>
        </w:rPr>
        <w:drawing>
          <wp:inline distT="0" distB="0" distL="114300" distR="114300">
            <wp:extent cx="6181725" cy="2819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8C7E32">
      <w:pPr>
        <w:pStyle w:val="11"/>
        <w:ind w:left="420" w:firstLineChars="0" w:firstLine="0"/>
      </w:pPr>
    </w:p>
    <w:p w:rsidR="008C7E32" w:rsidRDefault="00C52BE0">
      <w:pPr>
        <w:pStyle w:val="2"/>
        <w:spacing w:before="0" w:after="0" w:line="240" w:lineRule="auto"/>
        <w:rPr>
          <w:rFonts w:ascii="方正楷体_GBK" w:eastAsia="方正楷体_GBK"/>
          <w:b w:val="0"/>
        </w:rPr>
      </w:pPr>
      <w:bookmarkStart w:id="34" w:name="_Toc3590"/>
      <w:bookmarkStart w:id="35" w:name="_Toc19180"/>
      <w:bookmarkStart w:id="36" w:name="_Toc11064"/>
      <w:r>
        <w:rPr>
          <w:rFonts w:ascii="方正楷体_GBK" w:eastAsia="方正楷体_GBK" w:hint="eastAsia"/>
          <w:b w:val="0"/>
        </w:rPr>
        <w:t>提名项目管理</w:t>
      </w:r>
      <w:bookmarkEnd w:id="34"/>
      <w:bookmarkEnd w:id="35"/>
      <w:bookmarkEnd w:id="36"/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点击左边菜单下的“提名项目管理”，系统将显示项目列表，包括提名状态、提名号、密码、奖种、项目名称等信息；</w:t>
      </w:r>
    </w:p>
    <w:p w:rsidR="008C7E32" w:rsidRDefault="00C52BE0">
      <w:pPr>
        <w:jc w:val="center"/>
      </w:pPr>
      <w:r>
        <w:rPr>
          <w:noProof/>
        </w:rPr>
        <w:drawing>
          <wp:inline distT="0" distB="0" distL="114300" distR="114300">
            <wp:extent cx="6181725" cy="2828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lastRenderedPageBreak/>
        <w:t>单击“添加”，系统将在列表页的增加一个提名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单击某行记录，单击“删除”，系统将弹出提示对话框，单击“是”，系统将删除选定的提名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单击某行记录，单击“提名”，可把选中的项目提名给市科技局；（项目被提名后，项目联系人将不能再修改项目提名信息）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单击某行记录，单击“锁定”，可锁定选中的提名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被锁定后，项目联系人将不能登录系统）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单击某行记录，单击“解锁”，可解锁选中的提名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；（提名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被解锁后，项目联系人又可再次登录系统）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在“提名意见”一列，单击“编辑”，可录入提名单位的提名意见，并单击“保存”；</w:t>
      </w:r>
    </w:p>
    <w:p w:rsidR="008C7E32" w:rsidRDefault="008C7E32">
      <w:pPr>
        <w:pStyle w:val="11"/>
        <w:ind w:firstLineChars="0" w:firstLine="0"/>
        <w:rPr>
          <w:sz w:val="24"/>
          <w:szCs w:val="24"/>
        </w:rPr>
      </w:pPr>
    </w:p>
    <w:p w:rsidR="008C7E32" w:rsidRDefault="00C52BE0">
      <w:pPr>
        <w:jc w:val="center"/>
      </w:pPr>
      <w:r>
        <w:rPr>
          <w:noProof/>
        </w:rPr>
        <w:drawing>
          <wp:inline distT="0" distB="0" distL="114300" distR="114300">
            <wp:extent cx="6181725" cy="3438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在表格最右边的“预览提名书”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一列，单击“下载预览版”可下载预览版提名书，单击“下载正式版”可下载正式版提名书；（若提名书未提交或未被提名，则显示“下载预览版”；若提名书已提交或已提名，则显示“下载正式版”）</w:t>
      </w:r>
    </w:p>
    <w:p w:rsidR="008C7E32" w:rsidRDefault="00C52BE0">
      <w:pPr>
        <w:pStyle w:val="11"/>
        <w:numPr>
          <w:ilvl w:val="0"/>
          <w:numId w:val="2"/>
        </w:numPr>
        <w:spacing w:line="500" w:lineRule="exact"/>
        <w:ind w:firstLineChars="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单击“导出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”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,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可把提名项目</w:t>
      </w:r>
      <w:proofErr w:type="gramStart"/>
      <w:r>
        <w:rPr>
          <w:rFonts w:ascii="Times New Roman" w:eastAsia="方正仿宋_GBK" w:hAnsi="Times New Roman" w:cs="Times New Roman" w:hint="eastAsia"/>
          <w:sz w:val="24"/>
          <w:szCs w:val="24"/>
        </w:rPr>
        <w:t>帐号</w:t>
      </w:r>
      <w:proofErr w:type="gramEnd"/>
      <w:r>
        <w:rPr>
          <w:rFonts w:ascii="Times New Roman" w:eastAsia="方正仿宋_GBK" w:hAnsi="Times New Roman" w:cs="Times New Roman" w:hint="eastAsia"/>
          <w:sz w:val="24"/>
          <w:szCs w:val="24"/>
        </w:rPr>
        <w:t>及相关信息导出到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Excel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。</w:t>
      </w:r>
    </w:p>
    <w:p w:rsidR="008C7E32" w:rsidRDefault="008C7E32">
      <w:pPr>
        <w:pStyle w:val="11"/>
        <w:spacing w:line="500" w:lineRule="exact"/>
        <w:ind w:firstLineChars="0"/>
        <w:rPr>
          <w:sz w:val="24"/>
          <w:szCs w:val="24"/>
        </w:rPr>
      </w:pPr>
    </w:p>
    <w:p w:rsidR="008C7E32" w:rsidRDefault="00C52BE0">
      <w:pPr>
        <w:pStyle w:val="11"/>
        <w:spacing w:line="20" w:lineRule="exact"/>
        <w:ind w:firstLineChars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7E32" w:rsidRDefault="00C52BE0">
      <w:pPr>
        <w:pStyle w:val="1"/>
        <w:spacing w:before="0" w:after="0" w:line="240" w:lineRule="auto"/>
        <w:ind w:left="431" w:hanging="431"/>
        <w:rPr>
          <w:rFonts w:ascii="方正黑体_GBK" w:eastAsia="方正黑体_GBK"/>
          <w:b w:val="0"/>
        </w:rPr>
      </w:pPr>
      <w:bookmarkStart w:id="37" w:name="_Toc10204"/>
      <w:bookmarkStart w:id="38" w:name="_Toc24954"/>
      <w:bookmarkStart w:id="39" w:name="_Toc29252"/>
      <w:r>
        <w:rPr>
          <w:rFonts w:ascii="方正黑体_GBK" w:eastAsia="方正黑体_GBK" w:hint="eastAsia"/>
          <w:b w:val="0"/>
        </w:rPr>
        <w:lastRenderedPageBreak/>
        <w:t>联系电话及技术支持</w:t>
      </w:r>
      <w:bookmarkEnd w:id="37"/>
      <w:bookmarkEnd w:id="38"/>
      <w:bookmarkEnd w:id="39"/>
    </w:p>
    <w:p w:rsidR="008C7E32" w:rsidRDefault="008C7E32">
      <w:pPr>
        <w:spacing w:line="400" w:lineRule="exact"/>
        <w:ind w:left="420"/>
        <w:rPr>
          <w:sz w:val="24"/>
          <w:szCs w:val="24"/>
        </w:rPr>
      </w:pPr>
    </w:p>
    <w:p w:rsidR="008C7E32" w:rsidRDefault="00C52BE0">
      <w:pPr>
        <w:spacing w:line="500" w:lineRule="exact"/>
        <w:ind w:left="420"/>
        <w:rPr>
          <w:rFonts w:ascii="方正楷体_GBK" w:eastAsia="方正楷体_GBK"/>
          <w:b/>
          <w:sz w:val="32"/>
          <w:szCs w:val="32"/>
        </w:rPr>
      </w:pPr>
      <w:r>
        <w:rPr>
          <w:rFonts w:ascii="方正楷体_GBK" w:eastAsia="方正楷体_GBK" w:hint="eastAsia"/>
          <w:b/>
          <w:sz w:val="32"/>
          <w:szCs w:val="32"/>
        </w:rPr>
        <w:t>重庆市科技奖励工作办公室</w:t>
      </w:r>
    </w:p>
    <w:p w:rsidR="008C7E32" w:rsidRDefault="00C52BE0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 w:hint="eastAsia"/>
          <w:sz w:val="24"/>
          <w:szCs w:val="24"/>
        </w:rPr>
        <w:t>联系电话：</w:t>
      </w:r>
      <w:r>
        <w:rPr>
          <w:rFonts w:ascii="Times New Roman" w:eastAsia="方正仿宋_GBK" w:hAnsi="Times New Roman" w:cs="Times New Roman"/>
          <w:sz w:val="24"/>
          <w:szCs w:val="24"/>
        </w:rPr>
        <w:t>023-67143604</w:t>
      </w:r>
    </w:p>
    <w:p w:rsidR="008C7E32" w:rsidRDefault="008C7E32">
      <w:pPr>
        <w:spacing w:line="500" w:lineRule="exact"/>
        <w:ind w:left="420"/>
        <w:rPr>
          <w:rFonts w:ascii="方正楷体_GBK" w:eastAsia="方正楷体_GBK"/>
          <w:b/>
          <w:sz w:val="32"/>
          <w:szCs w:val="32"/>
        </w:rPr>
      </w:pPr>
    </w:p>
    <w:p w:rsidR="008C7E32" w:rsidRDefault="008C7E32">
      <w:pPr>
        <w:spacing w:line="500" w:lineRule="exact"/>
        <w:ind w:left="420"/>
        <w:rPr>
          <w:rFonts w:ascii="方正楷体_GBK" w:eastAsia="方正楷体_GBK"/>
          <w:b/>
          <w:sz w:val="32"/>
          <w:szCs w:val="32"/>
        </w:rPr>
      </w:pPr>
    </w:p>
    <w:p w:rsidR="008C7E32" w:rsidRDefault="00C52BE0">
      <w:pPr>
        <w:spacing w:line="500" w:lineRule="exact"/>
        <w:ind w:left="420"/>
        <w:rPr>
          <w:sz w:val="24"/>
          <w:szCs w:val="24"/>
        </w:rPr>
      </w:pPr>
      <w:r>
        <w:rPr>
          <w:rFonts w:ascii="方正楷体_GBK" w:eastAsia="方正楷体_GBK" w:hint="eastAsia"/>
          <w:b/>
          <w:sz w:val="32"/>
          <w:szCs w:val="32"/>
        </w:rPr>
        <w:t>重庆恩菲斯软件有限公司</w:t>
      </w:r>
    </w:p>
    <w:p w:rsidR="008C7E32" w:rsidRDefault="00C52BE0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联系人：李</w:t>
      </w:r>
      <w:r>
        <w:rPr>
          <w:rFonts w:ascii="Times New Roman" w:eastAsia="方正仿宋_GBK" w:hAnsi="Times New Roman" w:cs="Times New Roman" w:hint="eastAsia"/>
          <w:sz w:val="24"/>
          <w:szCs w:val="24"/>
        </w:rPr>
        <w:t>老师</w:t>
      </w:r>
    </w:p>
    <w:p w:rsidR="008C7E32" w:rsidRDefault="00C52BE0">
      <w:pPr>
        <w:spacing w:line="500" w:lineRule="exact"/>
        <w:ind w:left="420"/>
        <w:rPr>
          <w:rFonts w:ascii="Times New Roman" w:eastAsia="方正仿宋_GBK" w:hAnsi="Times New Roman" w:cs="Times New Roman"/>
          <w:sz w:val="24"/>
          <w:szCs w:val="24"/>
        </w:rPr>
      </w:pPr>
      <w:r>
        <w:rPr>
          <w:rFonts w:ascii="Times New Roman" w:eastAsia="方正仿宋_GBK" w:hAnsi="Times New Roman" w:cs="Times New Roman"/>
          <w:sz w:val="24"/>
          <w:szCs w:val="24"/>
        </w:rPr>
        <w:t>联系电话：</w:t>
      </w:r>
      <w:r>
        <w:rPr>
          <w:rFonts w:ascii="Times New Roman" w:eastAsia="方正仿宋_GBK" w:hAnsi="Times New Roman" w:cs="Times New Roman"/>
          <w:sz w:val="24"/>
          <w:szCs w:val="24"/>
        </w:rPr>
        <w:t>17623080068</w:t>
      </w:r>
    </w:p>
    <w:p w:rsidR="008C7E32" w:rsidRDefault="008C7E32">
      <w:pPr>
        <w:spacing w:line="500" w:lineRule="exact"/>
        <w:ind w:left="420"/>
        <w:rPr>
          <w:b/>
          <w:sz w:val="28"/>
          <w:szCs w:val="24"/>
        </w:rPr>
      </w:pPr>
    </w:p>
    <w:sectPr w:rsidR="008C7E32">
      <w:footerReference w:type="default" r:id="rId24"/>
      <w:pgSz w:w="11906" w:h="16838"/>
      <w:pgMar w:top="1440" w:right="1080" w:bottom="1440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BE0" w:rsidRDefault="00C52BE0">
      <w:r>
        <w:separator/>
      </w:r>
    </w:p>
  </w:endnote>
  <w:endnote w:type="continuationSeparator" w:id="0">
    <w:p w:rsidR="00C52BE0" w:rsidRDefault="00C5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swiss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E32" w:rsidRDefault="008C7E32">
    <w:pPr>
      <w:pStyle w:val="a5"/>
      <w:jc w:val="center"/>
      <w:rPr>
        <w:rFonts w:cs="Times New Roman"/>
        <w:b/>
        <w:bCs/>
        <w:sz w:val="24"/>
        <w:szCs w:val="24"/>
      </w:rPr>
    </w:pPr>
  </w:p>
  <w:p w:rsidR="008C7E32" w:rsidRDefault="008C7E32">
    <w:pPr>
      <w:pStyle w:val="a5"/>
      <w:jc w:val="center"/>
      <w:rPr>
        <w:rFonts w:cs="Times New Roman"/>
        <w:b/>
        <w:bCs/>
        <w:sz w:val="4"/>
        <w:szCs w:val="4"/>
      </w:rPr>
    </w:pPr>
  </w:p>
  <w:p w:rsidR="008C7E32" w:rsidRDefault="008C7E32">
    <w:pPr>
      <w:pStyle w:val="a5"/>
      <w:jc w:val="center"/>
      <w:rPr>
        <w:rFonts w:cs="Times New Roman"/>
        <w:sz w:val="13"/>
        <w:szCs w:val="1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E32" w:rsidRDefault="008C7E32">
    <w:pPr>
      <w:pStyle w:val="a5"/>
      <w:jc w:val="center"/>
      <w:rPr>
        <w:rFonts w:cs="Times New Roman"/>
        <w:b/>
        <w:bCs/>
        <w:sz w:val="24"/>
        <w:szCs w:val="24"/>
      </w:rPr>
    </w:pPr>
  </w:p>
  <w:p w:rsidR="008C7E32" w:rsidRDefault="008C7E32">
    <w:pPr>
      <w:pStyle w:val="a5"/>
      <w:jc w:val="center"/>
      <w:rPr>
        <w:rFonts w:cs="Times New Roman"/>
        <w:b/>
        <w:bCs/>
        <w:sz w:val="4"/>
        <w:szCs w:val="4"/>
      </w:rPr>
    </w:pPr>
  </w:p>
  <w:p w:rsidR="008C7E32" w:rsidRDefault="008C7E32">
    <w:pPr>
      <w:pStyle w:val="a5"/>
      <w:jc w:val="center"/>
      <w:rPr>
        <w:rFonts w:cs="Times New Roman"/>
        <w:sz w:val="13"/>
        <w:szCs w:val="13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E32" w:rsidRDefault="00C52BE0">
    <w:pPr>
      <w:pStyle w:val="a5"/>
      <w:jc w:val="center"/>
      <w:rPr>
        <w:rFonts w:cs="Times New Roman"/>
        <w:b/>
        <w:bCs/>
        <w:sz w:val="24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7E32" w:rsidRDefault="00C52BE0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instrText>PAGE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separate"/>
                          </w:r>
                          <w:r w:rsidR="00E81BB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C7E32" w:rsidRDefault="00C52BE0">
                    <w:pPr>
                      <w:pStyle w:val="a5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instrText>PAGE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separate"/>
                    </w:r>
                    <w:r w:rsidR="00E81BBE">
                      <w:rPr>
                        <w:rFonts w:ascii="Times New Roman" w:hAnsi="Times New Roman" w:cs="Times New Roman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C7E32" w:rsidRDefault="008C7E32">
    <w:pPr>
      <w:pStyle w:val="a5"/>
      <w:jc w:val="center"/>
      <w:rPr>
        <w:rFonts w:cs="Times New Roman"/>
        <w:b/>
        <w:bCs/>
        <w:sz w:val="4"/>
        <w:szCs w:val="4"/>
      </w:rPr>
    </w:pPr>
  </w:p>
  <w:p w:rsidR="008C7E32" w:rsidRDefault="008C7E32">
    <w:pPr>
      <w:pStyle w:val="a5"/>
      <w:jc w:val="center"/>
      <w:rPr>
        <w:rFonts w:cs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BE0" w:rsidRDefault="00C52BE0">
      <w:r>
        <w:separator/>
      </w:r>
    </w:p>
  </w:footnote>
  <w:footnote w:type="continuationSeparator" w:id="0">
    <w:p w:rsidR="00C52BE0" w:rsidRDefault="00C52B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B4E01"/>
    <w:multiLevelType w:val="multilevel"/>
    <w:tmpl w:val="255B4E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2BC67B89"/>
    <w:multiLevelType w:val="multilevel"/>
    <w:tmpl w:val="2BC67B89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eastAsia="方正黑体_GBK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A62DE"/>
    <w:rsid w:val="00504278"/>
    <w:rsid w:val="005055A8"/>
    <w:rsid w:val="00543D8F"/>
    <w:rsid w:val="00680068"/>
    <w:rsid w:val="007564DA"/>
    <w:rsid w:val="008632E6"/>
    <w:rsid w:val="008C7E32"/>
    <w:rsid w:val="009C4487"/>
    <w:rsid w:val="00B8246B"/>
    <w:rsid w:val="00BB22DF"/>
    <w:rsid w:val="00BB5478"/>
    <w:rsid w:val="00C358D1"/>
    <w:rsid w:val="00C52BE0"/>
    <w:rsid w:val="00C5309A"/>
    <w:rsid w:val="00CE42B8"/>
    <w:rsid w:val="00CE4757"/>
    <w:rsid w:val="00D55D10"/>
    <w:rsid w:val="00D60ECD"/>
    <w:rsid w:val="00D73955"/>
    <w:rsid w:val="00E81BBE"/>
    <w:rsid w:val="00F017A4"/>
    <w:rsid w:val="00F370ED"/>
    <w:rsid w:val="00F81274"/>
    <w:rsid w:val="00F87623"/>
    <w:rsid w:val="01EF0799"/>
    <w:rsid w:val="15206867"/>
    <w:rsid w:val="164A1C36"/>
    <w:rsid w:val="174E744F"/>
    <w:rsid w:val="1C504595"/>
    <w:rsid w:val="26225284"/>
    <w:rsid w:val="26D3192B"/>
    <w:rsid w:val="279C1489"/>
    <w:rsid w:val="2851741E"/>
    <w:rsid w:val="288766BD"/>
    <w:rsid w:val="30A267E3"/>
    <w:rsid w:val="3510252A"/>
    <w:rsid w:val="374B1B0E"/>
    <w:rsid w:val="42DF1A67"/>
    <w:rsid w:val="472552CA"/>
    <w:rsid w:val="5A0D3439"/>
    <w:rsid w:val="5BD4181B"/>
    <w:rsid w:val="6F2D64E6"/>
    <w:rsid w:val="718921C5"/>
    <w:rsid w:val="75602922"/>
    <w:rsid w:val="77EA4E13"/>
    <w:rsid w:val="7A98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uiPriority="99" w:qFormat="1"/>
    <w:lsdException w:name="Hyperlink" w:semiHidden="0" w:uiPriority="99" w:qFormat="1"/>
    <w:lsdException w:name="Strong" w:semiHidden="0" w:uiPriority="99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20"/>
      <w:jc w:val="left"/>
    </w:pPr>
    <w:rPr>
      <w:rFonts w:cs="Calibri"/>
      <w:i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cs="Calibr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a7">
    <w:name w:val="Normal (Web)"/>
    <w:basedOn w:val="a"/>
    <w:link w:val="Char3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character" w:styleId="a8">
    <w:name w:val="Strong"/>
    <w:uiPriority w:val="99"/>
    <w:qFormat/>
    <w:rPr>
      <w:b/>
      <w:bCs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uiPriority w:val="9"/>
    <w:qFormat/>
    <w:rPr>
      <w:rFonts w:ascii="Calibri" w:hAnsi="Calibri" w:cs="黑体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Pr>
      <w:rFonts w:ascii="Cambria" w:hAnsi="Cambria" w:cs="黑体"/>
      <w:b/>
      <w:bCs/>
      <w:kern w:val="2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0">
    <w:name w:val="批注框文本 Char"/>
    <w:link w:val="a4"/>
    <w:uiPriority w:val="99"/>
    <w:semiHidden/>
    <w:qFormat/>
    <w:rPr>
      <w:sz w:val="18"/>
      <w:szCs w:val="18"/>
    </w:rPr>
  </w:style>
  <w:style w:type="character" w:customStyle="1" w:styleId="3Char">
    <w:name w:val="标题 3 Char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Pr>
      <w:rFonts w:ascii="Cambria" w:eastAsia="宋体" w:hAnsi="Cambria" w:cs="黑体"/>
      <w:b/>
      <w:bCs/>
      <w:sz w:val="28"/>
      <w:szCs w:val="28"/>
    </w:rPr>
  </w:style>
  <w:style w:type="character" w:customStyle="1" w:styleId="5Char">
    <w:name w:val="标题 5 Char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link w:val="6"/>
    <w:uiPriority w:val="9"/>
    <w:semiHidden/>
    <w:qFormat/>
    <w:rPr>
      <w:rFonts w:ascii="Cambria" w:eastAsia="宋体" w:hAnsi="Cambria" w:cs="黑体"/>
      <w:b/>
      <w:bCs/>
      <w:sz w:val="24"/>
      <w:szCs w:val="24"/>
    </w:rPr>
  </w:style>
  <w:style w:type="character" w:customStyle="1" w:styleId="7Char">
    <w:name w:val="标题 7 Char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link w:val="8"/>
    <w:uiPriority w:val="9"/>
    <w:semiHidden/>
    <w:qFormat/>
    <w:rPr>
      <w:rFonts w:ascii="Cambria" w:eastAsia="宋体" w:hAnsi="Cambria" w:cs="黑体"/>
      <w:sz w:val="24"/>
      <w:szCs w:val="24"/>
    </w:rPr>
  </w:style>
  <w:style w:type="character" w:customStyle="1" w:styleId="9Char">
    <w:name w:val="标题 9 Char"/>
    <w:link w:val="9"/>
    <w:uiPriority w:val="9"/>
    <w:semiHidden/>
    <w:qFormat/>
    <w:rPr>
      <w:rFonts w:ascii="Cambria" w:eastAsia="宋体" w:hAnsi="Cambria" w:cs="黑体"/>
      <w:szCs w:val="21"/>
    </w:rPr>
  </w:style>
  <w:style w:type="character" w:customStyle="1" w:styleId="Char2">
    <w:name w:val="页眉 Char"/>
    <w:link w:val="a6"/>
    <w:uiPriority w:val="99"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3">
    <w:name w:val="普通(网站) Char"/>
    <w:link w:val="a7"/>
    <w:uiPriority w:val="99"/>
    <w:semiHidden/>
    <w:qFormat/>
    <w:locked/>
    <w:rPr>
      <w:rFonts w:ascii="宋体" w:eastAsia="宋体" w:hAnsi="宋体"/>
      <w:sz w:val="24"/>
      <w:szCs w:val="24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uiPriority="99" w:qFormat="1"/>
    <w:lsdException w:name="Hyperlink" w:semiHidden="0" w:uiPriority="99" w:qFormat="1"/>
    <w:lsdException w:name="Strong" w:semiHidden="0" w:uiPriority="99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20"/>
      <w:jc w:val="left"/>
    </w:pPr>
    <w:rPr>
      <w:rFonts w:cs="Calibri"/>
      <w:i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cs="Calibr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a7">
    <w:name w:val="Normal (Web)"/>
    <w:basedOn w:val="a"/>
    <w:link w:val="Char3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character" w:styleId="a8">
    <w:name w:val="Strong"/>
    <w:uiPriority w:val="99"/>
    <w:qFormat/>
    <w:rPr>
      <w:b/>
      <w:bCs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uiPriority w:val="9"/>
    <w:qFormat/>
    <w:rPr>
      <w:rFonts w:ascii="Calibri" w:hAnsi="Calibri" w:cs="黑体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Pr>
      <w:rFonts w:ascii="Cambria" w:hAnsi="Cambria" w:cs="黑体"/>
      <w:b/>
      <w:bCs/>
      <w:kern w:val="2"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0">
    <w:name w:val="批注框文本 Char"/>
    <w:link w:val="a4"/>
    <w:uiPriority w:val="99"/>
    <w:semiHidden/>
    <w:qFormat/>
    <w:rPr>
      <w:sz w:val="18"/>
      <w:szCs w:val="18"/>
    </w:rPr>
  </w:style>
  <w:style w:type="character" w:customStyle="1" w:styleId="3Char">
    <w:name w:val="标题 3 Char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Pr>
      <w:rFonts w:ascii="Cambria" w:eastAsia="宋体" w:hAnsi="Cambria" w:cs="黑体"/>
      <w:b/>
      <w:bCs/>
      <w:sz w:val="28"/>
      <w:szCs w:val="28"/>
    </w:rPr>
  </w:style>
  <w:style w:type="character" w:customStyle="1" w:styleId="5Char">
    <w:name w:val="标题 5 Char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link w:val="6"/>
    <w:uiPriority w:val="9"/>
    <w:semiHidden/>
    <w:qFormat/>
    <w:rPr>
      <w:rFonts w:ascii="Cambria" w:eastAsia="宋体" w:hAnsi="Cambria" w:cs="黑体"/>
      <w:b/>
      <w:bCs/>
      <w:sz w:val="24"/>
      <w:szCs w:val="24"/>
    </w:rPr>
  </w:style>
  <w:style w:type="character" w:customStyle="1" w:styleId="7Char">
    <w:name w:val="标题 7 Char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link w:val="8"/>
    <w:uiPriority w:val="9"/>
    <w:semiHidden/>
    <w:qFormat/>
    <w:rPr>
      <w:rFonts w:ascii="Cambria" w:eastAsia="宋体" w:hAnsi="Cambria" w:cs="黑体"/>
      <w:sz w:val="24"/>
      <w:szCs w:val="24"/>
    </w:rPr>
  </w:style>
  <w:style w:type="character" w:customStyle="1" w:styleId="9Char">
    <w:name w:val="标题 9 Char"/>
    <w:link w:val="9"/>
    <w:uiPriority w:val="9"/>
    <w:semiHidden/>
    <w:qFormat/>
    <w:rPr>
      <w:rFonts w:ascii="Cambria" w:eastAsia="宋体" w:hAnsi="Cambria" w:cs="黑体"/>
      <w:szCs w:val="21"/>
    </w:rPr>
  </w:style>
  <w:style w:type="character" w:customStyle="1" w:styleId="Char2">
    <w:name w:val="页眉 Char"/>
    <w:link w:val="a6"/>
    <w:uiPriority w:val="99"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3">
    <w:name w:val="普通(网站) Char"/>
    <w:link w:val="a7"/>
    <w:uiPriority w:val="99"/>
    <w:semiHidden/>
    <w:qFormat/>
    <w:locked/>
    <w:rPr>
      <w:rFonts w:ascii="宋体" w:eastAsia="宋体" w:hAnsi="宋体"/>
      <w:sz w:val="24"/>
      <w:szCs w:val="24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&#23558;&#36134;&#21495;&#21644;&#25552;&#21517;&#30003;&#35831;&#34920;&#21457;&#36865;&#37038;&#20214;&#21040;&#25351;&#23450;&#37038;&#31665;&#65288;skjjcgc2021@163.com&#65289;&#65307;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426</Words>
  <Characters>2432</Characters>
  <Application>Microsoft Office Word</Application>
  <DocSecurity>0</DocSecurity>
  <Lines>20</Lines>
  <Paragraphs>5</Paragraphs>
  <ScaleCrop>false</ScaleCrop>
  <Company>nfs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重庆市科学技术奖励综合业务平台</dc:title>
  <dc:creator>Test</dc:creator>
  <cp:lastModifiedBy>hp</cp:lastModifiedBy>
  <cp:revision>6</cp:revision>
  <cp:lastPrinted>2013-07-08T13:13:00Z</cp:lastPrinted>
  <dcterms:created xsi:type="dcterms:W3CDTF">2021-08-11T07:48:00Z</dcterms:created>
  <dcterms:modified xsi:type="dcterms:W3CDTF">2021-08-11T08:43:00Z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1FACF1FFD2924227B40E3034952D2AD6</vt:lpwstr>
  </property>
</Properties>
</file>